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4422C" w14:textId="77777777" w:rsidR="00543876" w:rsidRPr="00B32591" w:rsidRDefault="00B076A3" w:rsidP="00543876">
      <w:pPr>
        <w:rPr>
          <w:rFonts w:ascii="Arial" w:hAnsi="Arial" w:cs="Arial"/>
          <w:b/>
        </w:rPr>
      </w:pPr>
      <w:r w:rsidRPr="00B32591">
        <w:rPr>
          <w:noProof/>
        </w:rPr>
        <w:drawing>
          <wp:inline distT="0" distB="0" distL="0" distR="0" wp14:anchorId="0ECDF77D" wp14:editId="0E9C3355">
            <wp:extent cx="2266950" cy="122915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6674" cy="1250697"/>
                    </a:xfrm>
                    <a:prstGeom prst="rect">
                      <a:avLst/>
                    </a:prstGeom>
                    <a:noFill/>
                    <a:ln>
                      <a:noFill/>
                    </a:ln>
                  </pic:spPr>
                </pic:pic>
              </a:graphicData>
            </a:graphic>
          </wp:inline>
        </w:drawing>
      </w:r>
    </w:p>
    <w:p w14:paraId="0B661035" w14:textId="77777777" w:rsidR="00543876" w:rsidRPr="00B32591" w:rsidRDefault="42131513" w:rsidP="00543876">
      <w:pPr>
        <w:rPr>
          <w:rFonts w:ascii="Arial" w:hAnsi="Arial" w:cs="Arial"/>
          <w:b/>
          <w:sz w:val="28"/>
          <w:szCs w:val="28"/>
        </w:rPr>
      </w:pPr>
      <w:r w:rsidRPr="00B32591">
        <w:rPr>
          <w:rFonts w:ascii="Arial" w:eastAsia="Arial" w:hAnsi="Arial" w:cs="Arial"/>
          <w:b/>
          <w:bCs/>
          <w:sz w:val="28"/>
          <w:szCs w:val="28"/>
        </w:rPr>
        <w:t>Information Risk Assessment: Supplement to DPIA</w:t>
      </w:r>
    </w:p>
    <w:p w14:paraId="34ABE272" w14:textId="50DD1D88" w:rsidR="00C40667" w:rsidRPr="00B32591" w:rsidRDefault="42131513" w:rsidP="00543876">
      <w:pPr>
        <w:spacing w:after="0" w:line="240" w:lineRule="auto"/>
        <w:rPr>
          <w:rFonts w:ascii="Arial" w:eastAsia="Arial" w:hAnsi="Arial" w:cs="Arial"/>
          <w:iCs/>
          <w:sz w:val="24"/>
          <w:szCs w:val="24"/>
        </w:rPr>
      </w:pPr>
      <w:r w:rsidRPr="00B32591">
        <w:rPr>
          <w:rFonts w:ascii="Arial" w:eastAsia="Arial" w:hAnsi="Arial" w:cs="Arial"/>
          <w:i/>
          <w:iCs/>
          <w:sz w:val="24"/>
          <w:szCs w:val="24"/>
        </w:rPr>
        <w:t>Prior to completing this template, it is essential to read the accompanying DPIA guidance</w:t>
      </w:r>
      <w:r w:rsidR="00AE0E6E" w:rsidRPr="00B32591">
        <w:rPr>
          <w:rFonts w:ascii="Arial" w:eastAsia="Arial" w:hAnsi="Arial" w:cs="Arial"/>
          <w:i/>
          <w:iCs/>
          <w:sz w:val="24"/>
          <w:szCs w:val="24"/>
        </w:rPr>
        <w:t xml:space="preserve"> </w:t>
      </w:r>
      <w:r w:rsidR="00AE0E6E" w:rsidRPr="00B32591">
        <w:rPr>
          <w:rFonts w:ascii="Arial" w:eastAsia="Arial" w:hAnsi="Arial" w:cs="Arial"/>
          <w:i/>
          <w:iCs/>
          <w:sz w:val="24"/>
          <w:szCs w:val="24"/>
          <w:highlight w:val="yellow"/>
        </w:rPr>
        <w:t>[INSERT LINK]</w:t>
      </w:r>
      <w:r w:rsidRPr="00B32591">
        <w:rPr>
          <w:rFonts w:ascii="Arial" w:eastAsia="Arial" w:hAnsi="Arial" w:cs="Arial"/>
          <w:i/>
          <w:iCs/>
          <w:sz w:val="24"/>
          <w:szCs w:val="24"/>
        </w:rPr>
        <w:t xml:space="preserve">. This information risk assessment is designed as a </w:t>
      </w:r>
      <w:r w:rsidRPr="00B32591">
        <w:rPr>
          <w:rFonts w:ascii="Arial" w:eastAsia="Arial" w:hAnsi="Arial" w:cs="Arial"/>
          <w:i/>
          <w:iCs/>
          <w:sz w:val="24"/>
          <w:szCs w:val="24"/>
          <w:u w:val="single"/>
        </w:rPr>
        <w:t>supplementary</w:t>
      </w:r>
      <w:r w:rsidRPr="00B32591">
        <w:rPr>
          <w:rFonts w:ascii="Arial" w:eastAsia="Arial" w:hAnsi="Arial" w:cs="Arial"/>
          <w:i/>
          <w:iCs/>
          <w:sz w:val="24"/>
          <w:szCs w:val="24"/>
        </w:rPr>
        <w:t xml:space="preserve"> requirement – not a replacement - for a DPIA as directed by asset owners and/or </w:t>
      </w:r>
      <w:r w:rsidR="004A65D2" w:rsidRPr="00B32591">
        <w:rPr>
          <w:rFonts w:ascii="Arial" w:eastAsia="Arial" w:hAnsi="Arial" w:cs="Arial"/>
          <w:i/>
          <w:iCs/>
          <w:sz w:val="24"/>
          <w:szCs w:val="24"/>
        </w:rPr>
        <w:t xml:space="preserve">the </w:t>
      </w:r>
      <w:r w:rsidRPr="00B32591">
        <w:rPr>
          <w:rFonts w:ascii="Arial" w:eastAsia="Arial" w:hAnsi="Arial" w:cs="Arial"/>
          <w:i/>
          <w:iCs/>
          <w:sz w:val="24"/>
          <w:szCs w:val="24"/>
        </w:rPr>
        <w:t xml:space="preserve">Data Protection Officer. It can also be used as part of a formal </w:t>
      </w:r>
      <w:r w:rsidR="004A65D2" w:rsidRPr="00B32591">
        <w:rPr>
          <w:rFonts w:ascii="Arial" w:eastAsia="Arial" w:hAnsi="Arial" w:cs="Arial"/>
          <w:i/>
          <w:iCs/>
          <w:sz w:val="24"/>
          <w:szCs w:val="24"/>
        </w:rPr>
        <w:t xml:space="preserve">internal or external </w:t>
      </w:r>
      <w:r w:rsidRPr="00B32591">
        <w:rPr>
          <w:rFonts w:ascii="Arial" w:eastAsia="Arial" w:hAnsi="Arial" w:cs="Arial"/>
          <w:i/>
          <w:iCs/>
          <w:sz w:val="24"/>
          <w:szCs w:val="24"/>
        </w:rPr>
        <w:t>information systems security accreditation process.</w:t>
      </w:r>
    </w:p>
    <w:p w14:paraId="4BAE82B3" w14:textId="77777777" w:rsidR="00543876" w:rsidRPr="00B32591" w:rsidRDefault="00543876" w:rsidP="00543876">
      <w:pPr>
        <w:spacing w:after="0" w:line="240" w:lineRule="auto"/>
        <w:rPr>
          <w:rFonts w:ascii="Arial" w:hAnsi="Arial" w:cs="Arial"/>
          <w:b/>
          <w:sz w:val="28"/>
          <w:szCs w:val="28"/>
        </w:rPr>
      </w:pPr>
    </w:p>
    <w:p w14:paraId="411AFB9E" w14:textId="00D8E778" w:rsidR="00E968F5" w:rsidRPr="00B32591" w:rsidRDefault="42131513" w:rsidP="00000139">
      <w:pPr>
        <w:spacing w:after="0" w:line="240" w:lineRule="auto"/>
        <w:rPr>
          <w:rFonts w:ascii="Arial" w:eastAsia="Arial" w:hAnsi="Arial" w:cs="Arial"/>
          <w:b/>
          <w:bCs/>
          <w:sz w:val="24"/>
          <w:szCs w:val="24"/>
        </w:rPr>
      </w:pPr>
      <w:r w:rsidRPr="00B32591">
        <w:rPr>
          <w:rFonts w:ascii="Arial" w:eastAsia="Arial" w:hAnsi="Arial" w:cs="Arial"/>
          <w:b/>
          <w:bCs/>
          <w:sz w:val="24"/>
          <w:szCs w:val="24"/>
        </w:rPr>
        <w:t>Label OFFICIAL – SENSITIVE if appropriate at header of document and handle accordingly.</w:t>
      </w:r>
    </w:p>
    <w:p w14:paraId="1C34A34A" w14:textId="77777777" w:rsidR="00543876" w:rsidRPr="00B32591" w:rsidRDefault="00543876" w:rsidP="00000139">
      <w:pPr>
        <w:spacing w:after="0" w:line="240" w:lineRule="auto"/>
        <w:rPr>
          <w:rFonts w:ascii="Arial" w:eastAsia="Arial" w:hAnsi="Arial" w:cs="Arial"/>
          <w:b/>
          <w:bCs/>
          <w:sz w:val="24"/>
          <w:szCs w:val="24"/>
        </w:rPr>
      </w:pPr>
    </w:p>
    <w:tbl>
      <w:tblPr>
        <w:tblStyle w:val="TableGrid"/>
        <w:tblW w:w="0" w:type="auto"/>
        <w:tblLook w:val="04A0" w:firstRow="1" w:lastRow="0" w:firstColumn="1" w:lastColumn="0" w:noHBand="0" w:noVBand="1"/>
      </w:tblPr>
      <w:tblGrid>
        <w:gridCol w:w="3397"/>
        <w:gridCol w:w="5619"/>
      </w:tblGrid>
      <w:tr w:rsidR="00B32591" w:rsidRPr="00B32591" w14:paraId="0F412CF8" w14:textId="77777777" w:rsidTr="42131513">
        <w:tc>
          <w:tcPr>
            <w:tcW w:w="3397" w:type="dxa"/>
          </w:tcPr>
          <w:p w14:paraId="4333ABD3" w14:textId="77777777" w:rsidR="00E968F5"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Your name</w:t>
            </w:r>
          </w:p>
        </w:tc>
        <w:tc>
          <w:tcPr>
            <w:tcW w:w="5619" w:type="dxa"/>
          </w:tcPr>
          <w:p w14:paraId="305385CF" w14:textId="77777777" w:rsidR="00E968F5" w:rsidRPr="00B32591" w:rsidRDefault="00E968F5" w:rsidP="00000139">
            <w:pPr>
              <w:rPr>
                <w:rFonts w:ascii="Arial" w:eastAsia="Arial" w:hAnsi="Arial" w:cs="Arial"/>
                <w:b/>
                <w:bCs/>
                <w:sz w:val="24"/>
                <w:szCs w:val="24"/>
              </w:rPr>
            </w:pPr>
          </w:p>
        </w:tc>
      </w:tr>
      <w:tr w:rsidR="00B32591" w:rsidRPr="00B32591" w14:paraId="1900237C" w14:textId="77777777" w:rsidTr="42131513">
        <w:tc>
          <w:tcPr>
            <w:tcW w:w="3397" w:type="dxa"/>
          </w:tcPr>
          <w:p w14:paraId="5266E69B" w14:textId="77777777" w:rsidR="00E968F5"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Your job role</w:t>
            </w:r>
          </w:p>
        </w:tc>
        <w:tc>
          <w:tcPr>
            <w:tcW w:w="5619" w:type="dxa"/>
          </w:tcPr>
          <w:p w14:paraId="50A9B135" w14:textId="77777777" w:rsidR="00E968F5" w:rsidRPr="00B32591" w:rsidRDefault="00E968F5" w:rsidP="00000139">
            <w:pPr>
              <w:rPr>
                <w:rFonts w:ascii="Arial" w:eastAsia="Arial" w:hAnsi="Arial" w:cs="Arial"/>
                <w:b/>
                <w:bCs/>
                <w:sz w:val="24"/>
                <w:szCs w:val="24"/>
              </w:rPr>
            </w:pPr>
          </w:p>
        </w:tc>
      </w:tr>
      <w:tr w:rsidR="00B32591" w:rsidRPr="00B32591" w14:paraId="571812E3" w14:textId="77777777" w:rsidTr="42131513">
        <w:tc>
          <w:tcPr>
            <w:tcW w:w="3397" w:type="dxa"/>
          </w:tcPr>
          <w:p w14:paraId="355E0EBC" w14:textId="77777777" w:rsidR="00E968F5"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Your relationship to the project/service</w:t>
            </w:r>
          </w:p>
        </w:tc>
        <w:tc>
          <w:tcPr>
            <w:tcW w:w="5619" w:type="dxa"/>
          </w:tcPr>
          <w:p w14:paraId="74680F18" w14:textId="77777777" w:rsidR="00E968F5" w:rsidRPr="00B32591" w:rsidRDefault="00E968F5" w:rsidP="00000139">
            <w:pPr>
              <w:rPr>
                <w:rFonts w:ascii="Arial" w:eastAsia="Arial" w:hAnsi="Arial" w:cs="Arial"/>
                <w:b/>
                <w:bCs/>
                <w:sz w:val="24"/>
                <w:szCs w:val="24"/>
              </w:rPr>
            </w:pPr>
          </w:p>
        </w:tc>
      </w:tr>
      <w:tr w:rsidR="00B32591" w:rsidRPr="00B32591" w14:paraId="6932FA11" w14:textId="77777777" w:rsidTr="42131513">
        <w:tc>
          <w:tcPr>
            <w:tcW w:w="3397" w:type="dxa"/>
          </w:tcPr>
          <w:p w14:paraId="51998261" w14:textId="77777777" w:rsidR="00E968F5"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Any relevant information security assurance certification/qualifications</w:t>
            </w:r>
          </w:p>
        </w:tc>
        <w:tc>
          <w:tcPr>
            <w:tcW w:w="5619" w:type="dxa"/>
          </w:tcPr>
          <w:p w14:paraId="092B9D02" w14:textId="77777777" w:rsidR="00E968F5" w:rsidRPr="00B32591" w:rsidRDefault="00E968F5" w:rsidP="00000139">
            <w:pPr>
              <w:rPr>
                <w:rFonts w:ascii="Arial" w:eastAsia="Arial" w:hAnsi="Arial" w:cs="Arial"/>
                <w:b/>
                <w:bCs/>
                <w:sz w:val="24"/>
                <w:szCs w:val="24"/>
              </w:rPr>
            </w:pPr>
          </w:p>
        </w:tc>
      </w:tr>
      <w:tr w:rsidR="00B32591" w:rsidRPr="00B32591" w14:paraId="2F01C0A9" w14:textId="77777777" w:rsidTr="42131513">
        <w:tc>
          <w:tcPr>
            <w:tcW w:w="3397" w:type="dxa"/>
          </w:tcPr>
          <w:p w14:paraId="63B03BAF" w14:textId="77777777" w:rsidR="00E968F5"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Your email and phone</w:t>
            </w:r>
          </w:p>
        </w:tc>
        <w:tc>
          <w:tcPr>
            <w:tcW w:w="5619" w:type="dxa"/>
          </w:tcPr>
          <w:p w14:paraId="7AEE9CC9" w14:textId="77777777" w:rsidR="00E968F5" w:rsidRPr="00B32591" w:rsidRDefault="00E968F5" w:rsidP="00000139">
            <w:pPr>
              <w:rPr>
                <w:rFonts w:ascii="Arial" w:eastAsia="Arial" w:hAnsi="Arial" w:cs="Arial"/>
                <w:b/>
                <w:bCs/>
                <w:sz w:val="24"/>
                <w:szCs w:val="24"/>
              </w:rPr>
            </w:pPr>
          </w:p>
        </w:tc>
      </w:tr>
      <w:tr w:rsidR="008A7E98" w:rsidRPr="00B32591" w14:paraId="5F7A630E" w14:textId="77777777" w:rsidTr="42131513">
        <w:tc>
          <w:tcPr>
            <w:tcW w:w="3397" w:type="dxa"/>
          </w:tcPr>
          <w:p w14:paraId="7148CDC3" w14:textId="77777777" w:rsidR="00E968F5"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Date completed</w:t>
            </w:r>
          </w:p>
        </w:tc>
        <w:tc>
          <w:tcPr>
            <w:tcW w:w="5619" w:type="dxa"/>
          </w:tcPr>
          <w:p w14:paraId="110A9ECA" w14:textId="77777777" w:rsidR="00E968F5" w:rsidRPr="00B32591" w:rsidRDefault="00E968F5" w:rsidP="00000139">
            <w:pPr>
              <w:rPr>
                <w:rFonts w:ascii="Arial" w:eastAsia="Arial" w:hAnsi="Arial" w:cs="Arial"/>
                <w:b/>
                <w:bCs/>
                <w:sz w:val="24"/>
                <w:szCs w:val="24"/>
              </w:rPr>
            </w:pPr>
          </w:p>
        </w:tc>
      </w:tr>
    </w:tbl>
    <w:p w14:paraId="7536E859" w14:textId="77777777" w:rsidR="007060F4" w:rsidRPr="00B32591" w:rsidRDefault="007060F4" w:rsidP="00000139">
      <w:pPr>
        <w:spacing w:after="0" w:line="240" w:lineRule="auto"/>
        <w:rPr>
          <w:rFonts w:ascii="Arial" w:eastAsia="Arial" w:hAnsi="Arial" w:cs="Arial"/>
          <w:sz w:val="24"/>
          <w:szCs w:val="24"/>
        </w:rPr>
      </w:pPr>
    </w:p>
    <w:p w14:paraId="567C9D7C" w14:textId="77777777" w:rsidR="00E968F5" w:rsidRPr="00B32591" w:rsidRDefault="42131513" w:rsidP="00000139">
      <w:pPr>
        <w:spacing w:after="0" w:line="240" w:lineRule="auto"/>
        <w:rPr>
          <w:rFonts w:ascii="Arial" w:eastAsia="Arial" w:hAnsi="Arial" w:cs="Arial"/>
          <w:b/>
          <w:bCs/>
          <w:sz w:val="24"/>
          <w:szCs w:val="24"/>
        </w:rPr>
      </w:pPr>
      <w:r w:rsidRPr="00B32591">
        <w:rPr>
          <w:rFonts w:ascii="Arial" w:eastAsia="Arial" w:hAnsi="Arial" w:cs="Arial"/>
          <w:b/>
          <w:bCs/>
          <w:sz w:val="24"/>
          <w:szCs w:val="24"/>
        </w:rPr>
        <w:t>Accreditation Status</w:t>
      </w:r>
    </w:p>
    <w:tbl>
      <w:tblPr>
        <w:tblStyle w:val="TableGrid"/>
        <w:tblW w:w="0" w:type="auto"/>
        <w:tblLook w:val="04A0" w:firstRow="1" w:lastRow="0" w:firstColumn="1" w:lastColumn="0" w:noHBand="0" w:noVBand="1"/>
      </w:tblPr>
      <w:tblGrid>
        <w:gridCol w:w="4532"/>
        <w:gridCol w:w="4484"/>
      </w:tblGrid>
      <w:tr w:rsidR="00B32591" w:rsidRPr="00B32591" w14:paraId="73FB6494" w14:textId="77777777" w:rsidTr="42131513">
        <w:tc>
          <w:tcPr>
            <w:tcW w:w="4621" w:type="dxa"/>
          </w:tcPr>
          <w:p w14:paraId="05B28155" w14:textId="77777777" w:rsidR="00E968F5" w:rsidRPr="00B32591" w:rsidRDefault="42131513" w:rsidP="00000139">
            <w:pPr>
              <w:rPr>
                <w:rFonts w:ascii="Arial" w:eastAsia="Arial" w:hAnsi="Arial" w:cs="Arial"/>
                <w:sz w:val="24"/>
                <w:szCs w:val="24"/>
              </w:rPr>
            </w:pPr>
            <w:r w:rsidRPr="00B32591">
              <w:rPr>
                <w:rFonts w:ascii="Arial" w:eastAsia="Arial" w:hAnsi="Arial" w:cs="Arial"/>
                <w:sz w:val="24"/>
                <w:szCs w:val="24"/>
              </w:rPr>
              <w:t>DPIA: reference, date completed, status</w:t>
            </w:r>
          </w:p>
          <w:p w14:paraId="2C1840D8" w14:textId="06AB1D10" w:rsidR="008A7E98" w:rsidRPr="00B32591" w:rsidRDefault="42131513" w:rsidP="00000139">
            <w:pPr>
              <w:rPr>
                <w:rFonts w:ascii="Arial" w:eastAsia="Arial" w:hAnsi="Arial" w:cs="Arial"/>
                <w:sz w:val="24"/>
                <w:szCs w:val="24"/>
              </w:rPr>
            </w:pPr>
            <w:r w:rsidRPr="00B32591">
              <w:rPr>
                <w:rFonts w:ascii="Arial" w:eastAsia="Arial" w:hAnsi="Arial" w:cs="Arial"/>
                <w:sz w:val="24"/>
                <w:szCs w:val="24"/>
              </w:rPr>
              <w:t>*Append a copy of it</w:t>
            </w:r>
            <w:r w:rsidR="004A65D2" w:rsidRPr="00B32591">
              <w:rPr>
                <w:rFonts w:ascii="Arial" w:eastAsia="Arial" w:hAnsi="Arial" w:cs="Arial"/>
                <w:sz w:val="24"/>
                <w:szCs w:val="24"/>
              </w:rPr>
              <w:t xml:space="preserve"> </w:t>
            </w:r>
          </w:p>
        </w:tc>
        <w:tc>
          <w:tcPr>
            <w:tcW w:w="4621" w:type="dxa"/>
          </w:tcPr>
          <w:p w14:paraId="397C6354" w14:textId="77777777" w:rsidR="00E968F5" w:rsidRPr="00B32591" w:rsidRDefault="00E968F5" w:rsidP="00000139">
            <w:pPr>
              <w:rPr>
                <w:rFonts w:ascii="Arial" w:eastAsia="Arial" w:hAnsi="Arial" w:cs="Arial"/>
                <w:sz w:val="24"/>
                <w:szCs w:val="24"/>
              </w:rPr>
            </w:pPr>
          </w:p>
        </w:tc>
      </w:tr>
      <w:tr w:rsidR="00B32591" w:rsidRPr="00B32591" w14:paraId="7CD1A0BE" w14:textId="77777777" w:rsidTr="42131513">
        <w:tc>
          <w:tcPr>
            <w:tcW w:w="4621" w:type="dxa"/>
          </w:tcPr>
          <w:p w14:paraId="0E4E8485" w14:textId="77777777" w:rsidR="00E968F5" w:rsidRPr="00B32591" w:rsidRDefault="42131513" w:rsidP="00000139">
            <w:pPr>
              <w:rPr>
                <w:rFonts w:ascii="Arial" w:eastAsia="Arial" w:hAnsi="Arial" w:cs="Arial"/>
                <w:sz w:val="24"/>
                <w:szCs w:val="24"/>
              </w:rPr>
            </w:pPr>
            <w:r w:rsidRPr="00B32591">
              <w:rPr>
                <w:rFonts w:ascii="Arial" w:eastAsia="Arial" w:hAnsi="Arial" w:cs="Arial"/>
                <w:sz w:val="24"/>
                <w:szCs w:val="24"/>
              </w:rPr>
              <w:t>Organisational accreditation required?</w:t>
            </w:r>
          </w:p>
        </w:tc>
        <w:tc>
          <w:tcPr>
            <w:tcW w:w="4621" w:type="dxa"/>
          </w:tcPr>
          <w:p w14:paraId="753E9471" w14:textId="77777777" w:rsidR="00E968F5" w:rsidRPr="00B32591" w:rsidRDefault="00E968F5" w:rsidP="00000139">
            <w:pPr>
              <w:rPr>
                <w:rFonts w:ascii="Arial" w:eastAsia="Arial" w:hAnsi="Arial" w:cs="Arial"/>
                <w:sz w:val="24"/>
                <w:szCs w:val="24"/>
              </w:rPr>
            </w:pPr>
          </w:p>
        </w:tc>
      </w:tr>
      <w:tr w:rsidR="00B32591" w:rsidRPr="00B32591" w14:paraId="364501A8" w14:textId="77777777" w:rsidTr="42131513">
        <w:tc>
          <w:tcPr>
            <w:tcW w:w="4621" w:type="dxa"/>
          </w:tcPr>
          <w:p w14:paraId="1110963B" w14:textId="77777777" w:rsidR="000970D8" w:rsidRPr="00B32591" w:rsidRDefault="42131513" w:rsidP="00000139">
            <w:pPr>
              <w:rPr>
                <w:rFonts w:ascii="Arial" w:eastAsia="Arial" w:hAnsi="Arial" w:cs="Arial"/>
                <w:sz w:val="24"/>
                <w:szCs w:val="24"/>
              </w:rPr>
            </w:pPr>
            <w:r w:rsidRPr="00B32591">
              <w:rPr>
                <w:rFonts w:ascii="Arial" w:eastAsia="Arial" w:hAnsi="Arial" w:cs="Arial"/>
                <w:sz w:val="24"/>
                <w:szCs w:val="24"/>
              </w:rPr>
              <w:t>SODA (Suffolk Office of Data &amp; Analytics) Accreditation?</w:t>
            </w:r>
          </w:p>
        </w:tc>
        <w:tc>
          <w:tcPr>
            <w:tcW w:w="4621" w:type="dxa"/>
          </w:tcPr>
          <w:p w14:paraId="44601CFD" w14:textId="77777777" w:rsidR="000970D8" w:rsidRPr="00B32591" w:rsidRDefault="000970D8" w:rsidP="00000139">
            <w:pPr>
              <w:rPr>
                <w:rFonts w:ascii="Arial" w:eastAsia="Arial" w:hAnsi="Arial" w:cs="Arial"/>
                <w:sz w:val="24"/>
                <w:szCs w:val="24"/>
              </w:rPr>
            </w:pPr>
          </w:p>
        </w:tc>
      </w:tr>
      <w:tr w:rsidR="008A7E98" w:rsidRPr="00B32591" w14:paraId="7052CACF" w14:textId="77777777" w:rsidTr="42131513">
        <w:tc>
          <w:tcPr>
            <w:tcW w:w="4621" w:type="dxa"/>
          </w:tcPr>
          <w:p w14:paraId="105D6B84" w14:textId="77777777" w:rsidR="00E968F5" w:rsidRPr="00B32591" w:rsidRDefault="42131513" w:rsidP="00000139">
            <w:pPr>
              <w:rPr>
                <w:rFonts w:ascii="Arial" w:eastAsia="Arial" w:hAnsi="Arial" w:cs="Arial"/>
                <w:sz w:val="24"/>
                <w:szCs w:val="24"/>
              </w:rPr>
            </w:pPr>
            <w:r w:rsidRPr="00B32591">
              <w:rPr>
                <w:rFonts w:ascii="Arial" w:eastAsia="Arial" w:hAnsi="Arial" w:cs="Arial"/>
                <w:sz w:val="24"/>
                <w:szCs w:val="24"/>
              </w:rPr>
              <w:t>External accreditation required (i.e. HMG, NHS, PSN, PCI etc.)?</w:t>
            </w:r>
          </w:p>
        </w:tc>
        <w:tc>
          <w:tcPr>
            <w:tcW w:w="4621" w:type="dxa"/>
          </w:tcPr>
          <w:p w14:paraId="6AF2667D" w14:textId="77777777" w:rsidR="00E968F5" w:rsidRPr="00B32591" w:rsidRDefault="00E968F5" w:rsidP="00000139">
            <w:pPr>
              <w:rPr>
                <w:rFonts w:ascii="Arial" w:eastAsia="Arial" w:hAnsi="Arial" w:cs="Arial"/>
                <w:sz w:val="24"/>
                <w:szCs w:val="24"/>
              </w:rPr>
            </w:pPr>
          </w:p>
        </w:tc>
      </w:tr>
    </w:tbl>
    <w:p w14:paraId="333B5BB7" w14:textId="77777777" w:rsidR="008A7E98" w:rsidRPr="00B32591" w:rsidRDefault="008A7E98" w:rsidP="00000139">
      <w:pPr>
        <w:spacing w:after="0" w:line="240" w:lineRule="auto"/>
        <w:rPr>
          <w:rFonts w:ascii="Arial" w:eastAsia="Arial" w:hAnsi="Arial" w:cs="Arial"/>
          <w:b/>
          <w:bCs/>
          <w:sz w:val="24"/>
          <w:szCs w:val="24"/>
        </w:rPr>
      </w:pPr>
    </w:p>
    <w:p w14:paraId="299F7E9C" w14:textId="10EC704A" w:rsidR="00E201C6" w:rsidRPr="00B32591" w:rsidRDefault="42131513" w:rsidP="00E201C6">
      <w:pPr>
        <w:spacing w:after="0" w:line="240" w:lineRule="auto"/>
        <w:rPr>
          <w:rFonts w:ascii="Arial" w:eastAsia="Arial" w:hAnsi="Arial" w:cs="Arial"/>
          <w:b/>
          <w:bCs/>
          <w:sz w:val="24"/>
          <w:szCs w:val="24"/>
        </w:rPr>
      </w:pPr>
      <w:r w:rsidRPr="00B32591">
        <w:rPr>
          <w:rFonts w:ascii="Arial" w:eastAsia="Arial" w:hAnsi="Arial" w:cs="Arial"/>
          <w:b/>
          <w:bCs/>
          <w:sz w:val="24"/>
          <w:szCs w:val="24"/>
        </w:rPr>
        <w:t>PART A:  Description of project/service/information system/asset to be assessed</w:t>
      </w:r>
    </w:p>
    <w:p w14:paraId="599C817A" w14:textId="77777777" w:rsidR="00E201C6" w:rsidRPr="00B32591" w:rsidRDefault="00E201C6" w:rsidP="00E201C6">
      <w:pPr>
        <w:spacing w:after="0" w:line="240" w:lineRule="auto"/>
        <w:rPr>
          <w:rFonts w:ascii="Arial" w:eastAsia="Arial" w:hAnsi="Arial" w:cs="Arial"/>
          <w:b/>
          <w:bCs/>
          <w:sz w:val="24"/>
          <w:szCs w:val="24"/>
        </w:rPr>
      </w:pPr>
    </w:p>
    <w:p w14:paraId="60C320AC" w14:textId="3D5AE747" w:rsidR="008A7E98" w:rsidRPr="00B32591" w:rsidRDefault="42131513" w:rsidP="002D5D32">
      <w:pPr>
        <w:pStyle w:val="ListParagraph"/>
        <w:numPr>
          <w:ilvl w:val="0"/>
          <w:numId w:val="28"/>
        </w:numPr>
        <w:spacing w:after="0" w:line="240" w:lineRule="auto"/>
        <w:rPr>
          <w:rFonts w:ascii="Arial" w:eastAsia="Arial" w:hAnsi="Arial" w:cs="Arial"/>
          <w:b/>
          <w:bCs/>
          <w:sz w:val="24"/>
          <w:szCs w:val="24"/>
        </w:rPr>
      </w:pPr>
      <w:r w:rsidRPr="00B32591">
        <w:rPr>
          <w:rFonts w:ascii="Arial" w:eastAsia="Arial" w:hAnsi="Arial" w:cs="Arial"/>
          <w:b/>
          <w:bCs/>
          <w:sz w:val="24"/>
          <w:szCs w:val="24"/>
        </w:rPr>
        <w:t>Scope</w:t>
      </w:r>
    </w:p>
    <w:p w14:paraId="636753CD" w14:textId="77777777" w:rsidR="0032710D" w:rsidRPr="00B32591" w:rsidRDefault="0032710D" w:rsidP="0032710D">
      <w:pPr>
        <w:pStyle w:val="ListParagraph"/>
        <w:spacing w:after="0" w:line="240" w:lineRule="auto"/>
        <w:ind w:left="153"/>
        <w:rPr>
          <w:rFonts w:ascii="Arial" w:eastAsia="Arial" w:hAnsi="Arial" w:cs="Arial"/>
          <w:b/>
          <w:bCs/>
          <w:sz w:val="24"/>
          <w:szCs w:val="24"/>
        </w:rPr>
      </w:pPr>
    </w:p>
    <w:tbl>
      <w:tblPr>
        <w:tblStyle w:val="TableGrid"/>
        <w:tblW w:w="0" w:type="auto"/>
        <w:tblLook w:val="04A0" w:firstRow="1" w:lastRow="0" w:firstColumn="1" w:lastColumn="0" w:noHBand="0" w:noVBand="1"/>
      </w:tblPr>
      <w:tblGrid>
        <w:gridCol w:w="9016"/>
      </w:tblGrid>
      <w:tr w:rsidR="00B32591" w:rsidRPr="00B32591" w14:paraId="04E7FC1F" w14:textId="77777777" w:rsidTr="42131513">
        <w:tc>
          <w:tcPr>
            <w:tcW w:w="9242" w:type="dxa"/>
          </w:tcPr>
          <w:p w14:paraId="38C942DF" w14:textId="4BB52DFB" w:rsidR="008A7E98" w:rsidRPr="00B32591" w:rsidRDefault="004A65D2" w:rsidP="0032710D">
            <w:pPr>
              <w:pStyle w:val="ListParagraph"/>
              <w:numPr>
                <w:ilvl w:val="0"/>
                <w:numId w:val="23"/>
              </w:numPr>
              <w:rPr>
                <w:rFonts w:ascii="Arial" w:eastAsia="Arial" w:hAnsi="Arial" w:cs="Arial"/>
                <w:sz w:val="24"/>
                <w:szCs w:val="24"/>
              </w:rPr>
            </w:pPr>
            <w:r w:rsidRPr="00B32591">
              <w:rPr>
                <w:rFonts w:ascii="Arial" w:eastAsia="Arial" w:hAnsi="Arial" w:cs="Arial"/>
                <w:sz w:val="24"/>
                <w:szCs w:val="24"/>
              </w:rPr>
              <w:t xml:space="preserve">Does the appended DPIA cover everything that is within the </w:t>
            </w:r>
            <w:r w:rsidR="42131513" w:rsidRPr="00B32591">
              <w:rPr>
                <w:rFonts w:ascii="Arial" w:eastAsia="Arial" w:hAnsi="Arial" w:cs="Arial"/>
                <w:sz w:val="24"/>
                <w:szCs w:val="24"/>
              </w:rPr>
              <w:t>scope of the information risk assessment?</w:t>
            </w:r>
          </w:p>
          <w:p w14:paraId="1C173D6E" w14:textId="77777777" w:rsidR="008A7E98" w:rsidRPr="00B32591" w:rsidRDefault="008A7E98" w:rsidP="00000139">
            <w:pPr>
              <w:rPr>
                <w:rFonts w:ascii="Arial" w:eastAsia="Arial" w:hAnsi="Arial" w:cs="Arial"/>
                <w:sz w:val="24"/>
                <w:szCs w:val="24"/>
              </w:rPr>
            </w:pPr>
          </w:p>
          <w:p w14:paraId="429C6553" w14:textId="77777777" w:rsidR="008A7E98" w:rsidRPr="00B32591" w:rsidRDefault="42131513" w:rsidP="00000139">
            <w:pPr>
              <w:rPr>
                <w:rFonts w:ascii="Arial" w:eastAsia="Arial" w:hAnsi="Arial" w:cs="Arial"/>
                <w:sz w:val="24"/>
                <w:szCs w:val="24"/>
              </w:rPr>
            </w:pPr>
            <w:r w:rsidRPr="00B32591">
              <w:rPr>
                <w:rFonts w:ascii="Arial" w:eastAsia="Arial" w:hAnsi="Arial" w:cs="Arial"/>
                <w:sz w:val="24"/>
                <w:szCs w:val="24"/>
              </w:rPr>
              <w:t>If no, outline what aspects are in scope (e.g. specific information system, asset, team etc.)</w:t>
            </w:r>
          </w:p>
        </w:tc>
      </w:tr>
      <w:tr w:rsidR="008A7E98" w:rsidRPr="00B32591" w14:paraId="23E858AA" w14:textId="77777777" w:rsidTr="42131513">
        <w:tc>
          <w:tcPr>
            <w:tcW w:w="9242" w:type="dxa"/>
          </w:tcPr>
          <w:p w14:paraId="52BFD201" w14:textId="77777777" w:rsidR="008A7E98" w:rsidRPr="00B32591" w:rsidRDefault="008A7E98" w:rsidP="00000139">
            <w:pPr>
              <w:rPr>
                <w:rFonts w:ascii="Arial" w:eastAsia="Arial" w:hAnsi="Arial" w:cs="Arial"/>
                <w:sz w:val="24"/>
                <w:szCs w:val="24"/>
              </w:rPr>
            </w:pPr>
          </w:p>
        </w:tc>
      </w:tr>
    </w:tbl>
    <w:p w14:paraId="239E459B" w14:textId="77777777" w:rsidR="00E968F5" w:rsidRPr="00B32591" w:rsidRDefault="00E968F5" w:rsidP="00000139">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9016"/>
      </w:tblGrid>
      <w:tr w:rsidR="00B32591" w:rsidRPr="00B32591" w14:paraId="6A574816" w14:textId="77777777" w:rsidTr="42131513">
        <w:tc>
          <w:tcPr>
            <w:tcW w:w="9242" w:type="dxa"/>
          </w:tcPr>
          <w:p w14:paraId="09E1089B" w14:textId="77777777" w:rsidR="000970D8" w:rsidRPr="00B32591" w:rsidRDefault="42131513" w:rsidP="0032710D">
            <w:pPr>
              <w:pStyle w:val="ListParagraph"/>
              <w:numPr>
                <w:ilvl w:val="0"/>
                <w:numId w:val="23"/>
              </w:numPr>
              <w:rPr>
                <w:rFonts w:ascii="Arial" w:eastAsia="Arial" w:hAnsi="Arial" w:cs="Arial"/>
                <w:sz w:val="24"/>
                <w:szCs w:val="24"/>
              </w:rPr>
            </w:pPr>
            <w:r w:rsidRPr="00B32591">
              <w:rPr>
                <w:rFonts w:ascii="Arial" w:eastAsia="Arial" w:hAnsi="Arial" w:cs="Arial"/>
                <w:sz w:val="24"/>
                <w:szCs w:val="24"/>
              </w:rPr>
              <w:t>Insert high level service design diagram (if not already included in DPIA).</w:t>
            </w:r>
          </w:p>
          <w:p w14:paraId="1913C5C1" w14:textId="77777777" w:rsidR="000970D8" w:rsidRPr="00B32591" w:rsidRDefault="000970D8" w:rsidP="00000139">
            <w:pPr>
              <w:rPr>
                <w:rFonts w:ascii="Arial" w:eastAsia="Arial" w:hAnsi="Arial" w:cs="Arial"/>
                <w:sz w:val="24"/>
                <w:szCs w:val="24"/>
              </w:rPr>
            </w:pPr>
          </w:p>
          <w:p w14:paraId="239472B0" w14:textId="77777777" w:rsidR="000970D8" w:rsidRPr="00B32591" w:rsidRDefault="42131513" w:rsidP="00000139">
            <w:pPr>
              <w:rPr>
                <w:rFonts w:ascii="Arial" w:eastAsia="Arial" w:hAnsi="Arial" w:cs="Arial"/>
                <w:sz w:val="24"/>
                <w:szCs w:val="24"/>
              </w:rPr>
            </w:pPr>
            <w:r w:rsidRPr="00B32591">
              <w:rPr>
                <w:rFonts w:ascii="Arial" w:eastAsia="Arial" w:hAnsi="Arial" w:cs="Arial"/>
                <w:sz w:val="24"/>
                <w:szCs w:val="24"/>
              </w:rPr>
              <w:t>Where encompassing ICT this should include, hardware, software, interfaces, network interfaces, assets and people etc.</w:t>
            </w:r>
          </w:p>
          <w:p w14:paraId="26962D5E" w14:textId="11008163" w:rsidR="00543876" w:rsidRPr="00B32591" w:rsidRDefault="00543876" w:rsidP="00543876">
            <w:pPr>
              <w:tabs>
                <w:tab w:val="left" w:pos="3228"/>
              </w:tabs>
              <w:rPr>
                <w:rFonts w:ascii="Arial" w:eastAsia="Arial" w:hAnsi="Arial" w:cs="Arial"/>
                <w:sz w:val="24"/>
                <w:szCs w:val="24"/>
              </w:rPr>
            </w:pPr>
            <w:r w:rsidRPr="00B32591">
              <w:rPr>
                <w:rFonts w:ascii="Arial" w:eastAsia="Arial" w:hAnsi="Arial" w:cs="Arial"/>
                <w:sz w:val="24"/>
                <w:szCs w:val="24"/>
              </w:rPr>
              <w:tab/>
            </w:r>
          </w:p>
        </w:tc>
      </w:tr>
      <w:tr w:rsidR="000970D8" w:rsidRPr="00B32591" w14:paraId="7FB5ADD4" w14:textId="77777777" w:rsidTr="42131513">
        <w:tc>
          <w:tcPr>
            <w:tcW w:w="9242" w:type="dxa"/>
          </w:tcPr>
          <w:p w14:paraId="31756523" w14:textId="77777777" w:rsidR="000970D8" w:rsidRPr="00B32591" w:rsidRDefault="000970D8" w:rsidP="00000139">
            <w:pPr>
              <w:rPr>
                <w:rFonts w:ascii="Arial" w:eastAsia="Arial" w:hAnsi="Arial" w:cs="Arial"/>
                <w:sz w:val="24"/>
                <w:szCs w:val="24"/>
              </w:rPr>
            </w:pPr>
          </w:p>
        </w:tc>
      </w:tr>
    </w:tbl>
    <w:p w14:paraId="77DA8E1B" w14:textId="77777777" w:rsidR="00D8692F" w:rsidRPr="00B32591" w:rsidRDefault="00D8692F" w:rsidP="00000139">
      <w:pPr>
        <w:spacing w:after="0" w:line="240" w:lineRule="auto"/>
        <w:rPr>
          <w:rFonts w:ascii="Arial" w:eastAsia="Arial" w:hAnsi="Arial" w:cs="Arial"/>
          <w:sz w:val="24"/>
          <w:szCs w:val="24"/>
        </w:rPr>
      </w:pPr>
    </w:p>
    <w:p w14:paraId="168A97D3" w14:textId="7991D348" w:rsidR="00D8692F" w:rsidRPr="00B32591" w:rsidRDefault="42131513" w:rsidP="002D5D32">
      <w:pPr>
        <w:pStyle w:val="ListParagraph"/>
        <w:numPr>
          <w:ilvl w:val="0"/>
          <w:numId w:val="27"/>
        </w:numPr>
        <w:spacing w:after="0" w:line="240" w:lineRule="auto"/>
        <w:rPr>
          <w:rFonts w:ascii="Arial" w:hAnsi="Arial" w:cs="Arial"/>
          <w:b/>
          <w:bCs/>
          <w:sz w:val="24"/>
          <w:szCs w:val="24"/>
        </w:rPr>
      </w:pPr>
      <w:r w:rsidRPr="00B32591">
        <w:rPr>
          <w:rFonts w:ascii="Arial" w:eastAsia="Arial" w:hAnsi="Arial" w:cs="Arial"/>
          <w:b/>
          <w:bCs/>
          <w:sz w:val="24"/>
          <w:szCs w:val="24"/>
        </w:rPr>
        <w:t>Data Flows</w:t>
      </w:r>
    </w:p>
    <w:p w14:paraId="6A63599B" w14:textId="77777777" w:rsidR="0032710D" w:rsidRPr="00B32591" w:rsidRDefault="0032710D" w:rsidP="0032710D">
      <w:pPr>
        <w:pStyle w:val="ListParagraph"/>
        <w:spacing w:after="0" w:line="240" w:lineRule="auto"/>
        <w:ind w:left="153"/>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B32591" w:rsidRPr="00B32591" w14:paraId="3C2196F8" w14:textId="77777777" w:rsidTr="42131513">
        <w:tc>
          <w:tcPr>
            <w:tcW w:w="9242" w:type="dxa"/>
          </w:tcPr>
          <w:p w14:paraId="5DEF306C" w14:textId="77777777" w:rsidR="00D8692F" w:rsidRPr="00B32591" w:rsidRDefault="42131513" w:rsidP="00000139">
            <w:pPr>
              <w:rPr>
                <w:rFonts w:ascii="Arial" w:eastAsia="Arial" w:hAnsi="Arial" w:cs="Arial"/>
                <w:sz w:val="24"/>
                <w:szCs w:val="24"/>
              </w:rPr>
            </w:pPr>
            <w:r w:rsidRPr="00B32591">
              <w:rPr>
                <w:rFonts w:ascii="Arial" w:eastAsia="Arial" w:hAnsi="Arial" w:cs="Arial"/>
                <w:sz w:val="24"/>
                <w:szCs w:val="24"/>
              </w:rPr>
              <w:t>Insert a data flow diagram if not already included in DPIA</w:t>
            </w:r>
          </w:p>
        </w:tc>
      </w:tr>
      <w:tr w:rsidR="00D8692F" w:rsidRPr="00B32591" w14:paraId="566BAE2A" w14:textId="77777777" w:rsidTr="42131513">
        <w:tc>
          <w:tcPr>
            <w:tcW w:w="9242" w:type="dxa"/>
          </w:tcPr>
          <w:p w14:paraId="6FA98BF8" w14:textId="77777777" w:rsidR="00D8692F" w:rsidRPr="00B32591" w:rsidRDefault="00D8692F" w:rsidP="00000139">
            <w:pPr>
              <w:rPr>
                <w:rFonts w:ascii="Arial" w:eastAsia="Arial" w:hAnsi="Arial" w:cs="Arial"/>
                <w:sz w:val="24"/>
                <w:szCs w:val="24"/>
              </w:rPr>
            </w:pPr>
          </w:p>
        </w:tc>
      </w:tr>
    </w:tbl>
    <w:p w14:paraId="490DDABE" w14:textId="77777777" w:rsidR="0032710D" w:rsidRPr="00B32591" w:rsidRDefault="0032710D" w:rsidP="0032710D">
      <w:pPr>
        <w:pStyle w:val="Heading2"/>
        <w:numPr>
          <w:ilvl w:val="0"/>
          <w:numId w:val="0"/>
        </w:numPr>
        <w:spacing w:before="0" w:line="240" w:lineRule="auto"/>
        <w:ind w:left="720"/>
        <w:rPr>
          <w:rFonts w:ascii="Arial" w:eastAsia="Arial" w:hAnsi="Arial" w:cs="Arial"/>
          <w:b w:val="0"/>
          <w:bCs w:val="0"/>
          <w:color w:val="auto"/>
          <w:sz w:val="24"/>
          <w:szCs w:val="24"/>
        </w:rPr>
      </w:pPr>
    </w:p>
    <w:p w14:paraId="77EE7870" w14:textId="1141B1E1" w:rsidR="000970D8" w:rsidRPr="00B32591" w:rsidRDefault="42131513" w:rsidP="0032710D">
      <w:pPr>
        <w:pStyle w:val="Heading2"/>
        <w:numPr>
          <w:ilvl w:val="0"/>
          <w:numId w:val="24"/>
        </w:numPr>
        <w:spacing w:before="0" w:line="240" w:lineRule="auto"/>
        <w:rPr>
          <w:rFonts w:ascii="Arial" w:hAnsi="Arial" w:cs="Arial"/>
          <w:color w:val="auto"/>
          <w:sz w:val="24"/>
          <w:szCs w:val="24"/>
        </w:rPr>
      </w:pPr>
      <w:r w:rsidRPr="00B32591">
        <w:rPr>
          <w:rFonts w:ascii="Arial" w:eastAsia="Arial" w:hAnsi="Arial" w:cs="Arial"/>
          <w:color w:val="auto"/>
          <w:sz w:val="24"/>
          <w:szCs w:val="24"/>
        </w:rPr>
        <w:t>Service criticality</w:t>
      </w:r>
    </w:p>
    <w:p w14:paraId="128F476B" w14:textId="77777777" w:rsidR="00B076A3" w:rsidRPr="00B32591" w:rsidRDefault="00B076A3" w:rsidP="00000139">
      <w:pPr>
        <w:spacing w:after="0" w:line="240" w:lineRule="auto"/>
        <w:rPr>
          <w:rFonts w:ascii="Arial" w:eastAsia="Arial" w:hAnsi="Arial" w:cs="Arial"/>
          <w:sz w:val="24"/>
          <w:szCs w:val="24"/>
        </w:rPr>
      </w:pPr>
    </w:p>
    <w:p w14:paraId="1DB3888C" w14:textId="0AAFE6C9" w:rsidR="005748F7"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Complete the </w:t>
      </w:r>
      <w:r w:rsidR="00AE0E6E" w:rsidRPr="00B32591">
        <w:rPr>
          <w:rFonts w:ascii="Arial" w:eastAsia="Arial" w:hAnsi="Arial" w:cs="Arial"/>
          <w:sz w:val="24"/>
          <w:szCs w:val="24"/>
        </w:rPr>
        <w:t xml:space="preserve">highest risk possibility scenario table </w:t>
      </w:r>
      <w:r w:rsidRPr="00B32591">
        <w:rPr>
          <w:rFonts w:ascii="Arial" w:eastAsia="Arial" w:hAnsi="Arial" w:cs="Arial"/>
          <w:sz w:val="24"/>
          <w:szCs w:val="24"/>
        </w:rPr>
        <w:t xml:space="preserve">below in order to ascertain the criticality of the service and the general impacts to confidentiality, integrity and availability. Note: at this stage </w:t>
      </w:r>
      <w:r w:rsidR="00E10667" w:rsidRPr="00B32591">
        <w:rPr>
          <w:rFonts w:ascii="Arial" w:eastAsia="Arial" w:hAnsi="Arial" w:cs="Arial"/>
          <w:sz w:val="24"/>
          <w:szCs w:val="24"/>
        </w:rPr>
        <w:t xml:space="preserve">there is </w:t>
      </w:r>
      <w:r w:rsidRPr="00B32591">
        <w:rPr>
          <w:rFonts w:ascii="Arial" w:eastAsia="Arial" w:hAnsi="Arial" w:cs="Arial"/>
          <w:sz w:val="24"/>
          <w:szCs w:val="24"/>
        </w:rPr>
        <w:t>no need to discuss actual threats/likelihood; focus on the negative scenarios without reference to threats (e.g. “service not available to x user group; “all data compromised”; “information cannot be read or understood” etc.</w:t>
      </w:r>
    </w:p>
    <w:p w14:paraId="193564C5" w14:textId="77777777" w:rsidR="00AE0E6E" w:rsidRPr="00B32591" w:rsidRDefault="00AE0E6E" w:rsidP="00000139">
      <w:pPr>
        <w:spacing w:after="0" w:line="240" w:lineRule="auto"/>
        <w:rPr>
          <w:rFonts w:ascii="Arial" w:eastAsia="Arial" w:hAnsi="Arial" w:cs="Arial"/>
          <w:sz w:val="24"/>
          <w:szCs w:val="24"/>
        </w:rPr>
      </w:pPr>
    </w:p>
    <w:p w14:paraId="0B8A30F0" w14:textId="60458549" w:rsidR="00B076A3"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See annex A for description of impact levels.</w:t>
      </w:r>
    </w:p>
    <w:p w14:paraId="6617320F" w14:textId="77777777" w:rsidR="0032710D" w:rsidRPr="00B32591" w:rsidRDefault="0032710D" w:rsidP="00000139">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4510"/>
        <w:gridCol w:w="3046"/>
        <w:gridCol w:w="1460"/>
      </w:tblGrid>
      <w:tr w:rsidR="00B32591" w:rsidRPr="00B32591" w14:paraId="51D7CCE7" w14:textId="77777777" w:rsidTr="42131513">
        <w:tc>
          <w:tcPr>
            <w:tcW w:w="4644" w:type="dxa"/>
          </w:tcPr>
          <w:p w14:paraId="4F842501" w14:textId="77777777" w:rsidR="008C2C07"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Scenario</w:t>
            </w:r>
          </w:p>
        </w:tc>
        <w:tc>
          <w:tcPr>
            <w:tcW w:w="3119" w:type="dxa"/>
          </w:tcPr>
          <w:p w14:paraId="1B8C6B96" w14:textId="77777777" w:rsidR="008C2C07"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Impact on business</w:t>
            </w:r>
          </w:p>
        </w:tc>
        <w:tc>
          <w:tcPr>
            <w:tcW w:w="1479" w:type="dxa"/>
          </w:tcPr>
          <w:p w14:paraId="75081342" w14:textId="77777777" w:rsidR="008C2C07"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Impact level 1-5</w:t>
            </w:r>
          </w:p>
        </w:tc>
      </w:tr>
      <w:tr w:rsidR="00B32591" w:rsidRPr="00B32591" w14:paraId="300CAB25" w14:textId="77777777" w:rsidTr="42131513">
        <w:tc>
          <w:tcPr>
            <w:tcW w:w="4644" w:type="dxa"/>
          </w:tcPr>
          <w:p w14:paraId="5EDC928E" w14:textId="77777777" w:rsidR="008C2C07" w:rsidRPr="00B32591" w:rsidRDefault="008C2C07" w:rsidP="00000139">
            <w:pPr>
              <w:rPr>
                <w:rFonts w:ascii="Arial" w:eastAsia="Arial" w:hAnsi="Arial" w:cs="Arial"/>
                <w:sz w:val="24"/>
                <w:szCs w:val="24"/>
              </w:rPr>
            </w:pPr>
          </w:p>
        </w:tc>
        <w:tc>
          <w:tcPr>
            <w:tcW w:w="3119" w:type="dxa"/>
          </w:tcPr>
          <w:p w14:paraId="4EEF4D38" w14:textId="77777777" w:rsidR="008C2C07" w:rsidRPr="00B32591" w:rsidRDefault="008C2C07" w:rsidP="00000139">
            <w:pPr>
              <w:rPr>
                <w:rFonts w:ascii="Arial" w:eastAsia="Arial" w:hAnsi="Arial" w:cs="Arial"/>
                <w:sz w:val="24"/>
                <w:szCs w:val="24"/>
              </w:rPr>
            </w:pPr>
          </w:p>
        </w:tc>
        <w:tc>
          <w:tcPr>
            <w:tcW w:w="1479" w:type="dxa"/>
          </w:tcPr>
          <w:p w14:paraId="4D722BF1" w14:textId="77777777" w:rsidR="008C2C07" w:rsidRPr="00B32591" w:rsidRDefault="008C2C07" w:rsidP="00000139">
            <w:pPr>
              <w:rPr>
                <w:rFonts w:ascii="Arial" w:eastAsia="Arial" w:hAnsi="Arial" w:cs="Arial"/>
                <w:sz w:val="24"/>
                <w:szCs w:val="24"/>
              </w:rPr>
            </w:pPr>
          </w:p>
        </w:tc>
      </w:tr>
      <w:tr w:rsidR="00B32591" w:rsidRPr="00B32591" w14:paraId="75AC1B4A" w14:textId="77777777" w:rsidTr="42131513">
        <w:tc>
          <w:tcPr>
            <w:tcW w:w="4644" w:type="dxa"/>
          </w:tcPr>
          <w:p w14:paraId="710E882D" w14:textId="77777777" w:rsidR="008C2C07" w:rsidRPr="00B32591" w:rsidRDefault="008C2C07" w:rsidP="00000139">
            <w:pPr>
              <w:rPr>
                <w:rFonts w:ascii="Arial" w:eastAsia="Arial" w:hAnsi="Arial" w:cs="Arial"/>
                <w:sz w:val="24"/>
                <w:szCs w:val="24"/>
              </w:rPr>
            </w:pPr>
          </w:p>
        </w:tc>
        <w:tc>
          <w:tcPr>
            <w:tcW w:w="3119" w:type="dxa"/>
          </w:tcPr>
          <w:p w14:paraId="558B091A" w14:textId="77777777" w:rsidR="008C2C07" w:rsidRPr="00B32591" w:rsidRDefault="008C2C07" w:rsidP="00000139">
            <w:pPr>
              <w:rPr>
                <w:rFonts w:ascii="Arial" w:eastAsia="Arial" w:hAnsi="Arial" w:cs="Arial"/>
                <w:sz w:val="24"/>
                <w:szCs w:val="24"/>
              </w:rPr>
            </w:pPr>
          </w:p>
        </w:tc>
        <w:tc>
          <w:tcPr>
            <w:tcW w:w="1479" w:type="dxa"/>
          </w:tcPr>
          <w:p w14:paraId="51E913DE" w14:textId="77777777" w:rsidR="008C2C07" w:rsidRPr="00B32591" w:rsidRDefault="008C2C07" w:rsidP="00000139">
            <w:pPr>
              <w:rPr>
                <w:rFonts w:ascii="Arial" w:eastAsia="Arial" w:hAnsi="Arial" w:cs="Arial"/>
                <w:sz w:val="24"/>
                <w:szCs w:val="24"/>
              </w:rPr>
            </w:pPr>
          </w:p>
        </w:tc>
      </w:tr>
      <w:tr w:rsidR="00B32591" w:rsidRPr="00B32591" w14:paraId="05354F05" w14:textId="77777777" w:rsidTr="42131513">
        <w:tc>
          <w:tcPr>
            <w:tcW w:w="4644" w:type="dxa"/>
          </w:tcPr>
          <w:p w14:paraId="669FD872" w14:textId="77777777" w:rsidR="008C2C07" w:rsidRPr="00B32591" w:rsidRDefault="008C2C07" w:rsidP="00000139">
            <w:pPr>
              <w:rPr>
                <w:rFonts w:ascii="Arial" w:eastAsia="Arial" w:hAnsi="Arial" w:cs="Arial"/>
                <w:sz w:val="24"/>
                <w:szCs w:val="24"/>
              </w:rPr>
            </w:pPr>
          </w:p>
        </w:tc>
        <w:tc>
          <w:tcPr>
            <w:tcW w:w="3119" w:type="dxa"/>
          </w:tcPr>
          <w:p w14:paraId="1D3F8347" w14:textId="77777777" w:rsidR="008C2C07" w:rsidRPr="00B32591" w:rsidRDefault="008C2C07" w:rsidP="00000139">
            <w:pPr>
              <w:rPr>
                <w:rFonts w:ascii="Arial" w:eastAsia="Arial" w:hAnsi="Arial" w:cs="Arial"/>
                <w:sz w:val="24"/>
                <w:szCs w:val="24"/>
              </w:rPr>
            </w:pPr>
          </w:p>
        </w:tc>
        <w:tc>
          <w:tcPr>
            <w:tcW w:w="1479" w:type="dxa"/>
          </w:tcPr>
          <w:p w14:paraId="289C09EB" w14:textId="77777777" w:rsidR="008C2C07" w:rsidRPr="00B32591" w:rsidRDefault="008C2C07" w:rsidP="00000139">
            <w:pPr>
              <w:rPr>
                <w:rFonts w:ascii="Arial" w:eastAsia="Arial" w:hAnsi="Arial" w:cs="Arial"/>
                <w:sz w:val="24"/>
                <w:szCs w:val="24"/>
              </w:rPr>
            </w:pPr>
          </w:p>
        </w:tc>
      </w:tr>
      <w:tr w:rsidR="00B32591" w:rsidRPr="00B32591" w14:paraId="4BFEA75C" w14:textId="77777777" w:rsidTr="42131513">
        <w:tc>
          <w:tcPr>
            <w:tcW w:w="4644" w:type="dxa"/>
          </w:tcPr>
          <w:p w14:paraId="692533B4" w14:textId="77777777" w:rsidR="008C2C07" w:rsidRPr="00B32591" w:rsidRDefault="008C2C07" w:rsidP="00000139">
            <w:pPr>
              <w:rPr>
                <w:rFonts w:ascii="Arial" w:eastAsia="Arial" w:hAnsi="Arial" w:cs="Arial"/>
                <w:sz w:val="24"/>
                <w:szCs w:val="24"/>
              </w:rPr>
            </w:pPr>
          </w:p>
        </w:tc>
        <w:tc>
          <w:tcPr>
            <w:tcW w:w="3119" w:type="dxa"/>
          </w:tcPr>
          <w:p w14:paraId="533D65C5" w14:textId="77777777" w:rsidR="008C2C07" w:rsidRPr="00B32591" w:rsidRDefault="008C2C07" w:rsidP="00000139">
            <w:pPr>
              <w:rPr>
                <w:rFonts w:ascii="Arial" w:eastAsia="Arial" w:hAnsi="Arial" w:cs="Arial"/>
                <w:sz w:val="24"/>
                <w:szCs w:val="24"/>
              </w:rPr>
            </w:pPr>
          </w:p>
        </w:tc>
        <w:tc>
          <w:tcPr>
            <w:tcW w:w="1479" w:type="dxa"/>
          </w:tcPr>
          <w:p w14:paraId="75760730" w14:textId="77777777" w:rsidR="008C2C07" w:rsidRPr="00B32591" w:rsidRDefault="008C2C07" w:rsidP="00000139">
            <w:pPr>
              <w:rPr>
                <w:rFonts w:ascii="Arial" w:eastAsia="Arial" w:hAnsi="Arial" w:cs="Arial"/>
                <w:sz w:val="24"/>
                <w:szCs w:val="24"/>
              </w:rPr>
            </w:pPr>
          </w:p>
        </w:tc>
      </w:tr>
      <w:tr w:rsidR="00B32591" w:rsidRPr="00B32591" w14:paraId="188FB000" w14:textId="77777777" w:rsidTr="42131513">
        <w:tc>
          <w:tcPr>
            <w:tcW w:w="4644" w:type="dxa"/>
          </w:tcPr>
          <w:p w14:paraId="0367560F" w14:textId="77777777" w:rsidR="008C2C07" w:rsidRPr="00B32591" w:rsidRDefault="008C2C07" w:rsidP="00000139">
            <w:pPr>
              <w:rPr>
                <w:rFonts w:ascii="Arial" w:eastAsia="Arial" w:hAnsi="Arial" w:cs="Arial"/>
                <w:sz w:val="24"/>
                <w:szCs w:val="24"/>
              </w:rPr>
            </w:pPr>
          </w:p>
        </w:tc>
        <w:tc>
          <w:tcPr>
            <w:tcW w:w="3119" w:type="dxa"/>
          </w:tcPr>
          <w:p w14:paraId="2E5D2490" w14:textId="77777777" w:rsidR="008C2C07" w:rsidRPr="00B32591" w:rsidRDefault="008C2C07" w:rsidP="00000139">
            <w:pPr>
              <w:rPr>
                <w:rFonts w:ascii="Arial" w:eastAsia="Arial" w:hAnsi="Arial" w:cs="Arial"/>
                <w:sz w:val="24"/>
                <w:szCs w:val="24"/>
              </w:rPr>
            </w:pPr>
          </w:p>
        </w:tc>
        <w:tc>
          <w:tcPr>
            <w:tcW w:w="1479" w:type="dxa"/>
          </w:tcPr>
          <w:p w14:paraId="46507B1C" w14:textId="77777777" w:rsidR="008C2C07" w:rsidRPr="00B32591" w:rsidRDefault="008C2C07" w:rsidP="00000139">
            <w:pPr>
              <w:rPr>
                <w:rFonts w:ascii="Arial" w:eastAsia="Arial" w:hAnsi="Arial" w:cs="Arial"/>
                <w:sz w:val="24"/>
                <w:szCs w:val="24"/>
              </w:rPr>
            </w:pPr>
          </w:p>
        </w:tc>
      </w:tr>
      <w:tr w:rsidR="008C2C07" w:rsidRPr="00B32591" w14:paraId="5D6E85FA" w14:textId="77777777" w:rsidTr="42131513">
        <w:tc>
          <w:tcPr>
            <w:tcW w:w="4644" w:type="dxa"/>
          </w:tcPr>
          <w:p w14:paraId="5B5FA6C5" w14:textId="77777777" w:rsidR="008C2C07" w:rsidRPr="00B32591" w:rsidRDefault="008C2C07" w:rsidP="00000139">
            <w:pPr>
              <w:rPr>
                <w:rFonts w:ascii="Arial" w:eastAsia="Arial" w:hAnsi="Arial" w:cs="Arial"/>
                <w:sz w:val="24"/>
                <w:szCs w:val="24"/>
              </w:rPr>
            </w:pPr>
          </w:p>
        </w:tc>
        <w:tc>
          <w:tcPr>
            <w:tcW w:w="3119" w:type="dxa"/>
          </w:tcPr>
          <w:p w14:paraId="7F8DCB4C" w14:textId="77777777" w:rsidR="008C2C07" w:rsidRPr="00B32591" w:rsidRDefault="008C2C07" w:rsidP="00000139">
            <w:pPr>
              <w:rPr>
                <w:rFonts w:ascii="Arial" w:eastAsia="Arial" w:hAnsi="Arial" w:cs="Arial"/>
                <w:sz w:val="24"/>
                <w:szCs w:val="24"/>
              </w:rPr>
            </w:pPr>
          </w:p>
        </w:tc>
        <w:tc>
          <w:tcPr>
            <w:tcW w:w="1479" w:type="dxa"/>
          </w:tcPr>
          <w:p w14:paraId="7DBD2CD9" w14:textId="77777777" w:rsidR="008C2C07" w:rsidRPr="00B32591" w:rsidRDefault="008C2C07" w:rsidP="00000139">
            <w:pPr>
              <w:rPr>
                <w:rFonts w:ascii="Arial" w:eastAsia="Arial" w:hAnsi="Arial" w:cs="Arial"/>
                <w:sz w:val="24"/>
                <w:szCs w:val="24"/>
              </w:rPr>
            </w:pPr>
          </w:p>
        </w:tc>
      </w:tr>
    </w:tbl>
    <w:p w14:paraId="7416BF7A" w14:textId="77777777" w:rsidR="00493E57" w:rsidRPr="00B32591" w:rsidRDefault="00493E57" w:rsidP="00000139">
      <w:pPr>
        <w:spacing w:after="0" w:line="240" w:lineRule="auto"/>
        <w:rPr>
          <w:rFonts w:ascii="Arial" w:eastAsia="Arial" w:hAnsi="Arial" w:cs="Arial"/>
          <w:b/>
          <w:bCs/>
          <w:sz w:val="24"/>
          <w:szCs w:val="24"/>
        </w:rPr>
      </w:pPr>
    </w:p>
    <w:p w14:paraId="27BCAE99" w14:textId="56815CA3" w:rsidR="00D14237" w:rsidRPr="00B32591" w:rsidRDefault="42131513" w:rsidP="00000139">
      <w:pPr>
        <w:spacing w:after="0" w:line="240" w:lineRule="auto"/>
        <w:rPr>
          <w:rFonts w:ascii="Arial" w:eastAsia="Arial" w:hAnsi="Arial" w:cs="Arial"/>
          <w:b/>
          <w:bCs/>
          <w:sz w:val="24"/>
          <w:szCs w:val="24"/>
        </w:rPr>
      </w:pPr>
      <w:r w:rsidRPr="00B32591">
        <w:rPr>
          <w:rFonts w:ascii="Arial" w:eastAsia="Arial" w:hAnsi="Arial" w:cs="Arial"/>
          <w:b/>
          <w:bCs/>
          <w:sz w:val="24"/>
          <w:szCs w:val="24"/>
        </w:rPr>
        <w:t>PART B: Risk analysis</w:t>
      </w:r>
    </w:p>
    <w:p w14:paraId="3BCBC1D1" w14:textId="77777777" w:rsidR="00E51CD9" w:rsidRPr="00B32591" w:rsidRDefault="00E51CD9" w:rsidP="00000139">
      <w:pPr>
        <w:spacing w:after="0" w:line="240" w:lineRule="auto"/>
        <w:rPr>
          <w:rFonts w:ascii="Arial" w:eastAsia="Arial" w:hAnsi="Arial" w:cs="Arial"/>
          <w:b/>
          <w:bCs/>
          <w:sz w:val="24"/>
          <w:szCs w:val="24"/>
        </w:rPr>
      </w:pPr>
    </w:p>
    <w:p w14:paraId="0C82E00D" w14:textId="77777777" w:rsidR="00215AD8" w:rsidRPr="00B32591" w:rsidRDefault="42131513" w:rsidP="00E51CD9">
      <w:pPr>
        <w:pStyle w:val="Heading1"/>
        <w:numPr>
          <w:ilvl w:val="0"/>
          <w:numId w:val="25"/>
        </w:numPr>
        <w:spacing w:before="0" w:line="240" w:lineRule="auto"/>
        <w:rPr>
          <w:rFonts w:ascii="Arial" w:hAnsi="Arial" w:cs="Arial"/>
          <w:color w:val="auto"/>
          <w:sz w:val="24"/>
          <w:szCs w:val="24"/>
        </w:rPr>
      </w:pPr>
      <w:r w:rsidRPr="00B32591">
        <w:rPr>
          <w:rFonts w:ascii="Arial" w:eastAsia="Arial" w:hAnsi="Arial" w:cs="Arial"/>
          <w:color w:val="auto"/>
          <w:sz w:val="24"/>
          <w:szCs w:val="24"/>
        </w:rPr>
        <w:t>Threats</w:t>
      </w:r>
    </w:p>
    <w:p w14:paraId="13DA1C9B" w14:textId="77777777" w:rsidR="004B49A0" w:rsidRPr="00B32591" w:rsidRDefault="004B49A0" w:rsidP="00000139">
      <w:pPr>
        <w:spacing w:after="0" w:line="240" w:lineRule="auto"/>
        <w:rPr>
          <w:rFonts w:ascii="Arial" w:eastAsia="Arial" w:hAnsi="Arial" w:cs="Arial"/>
          <w:sz w:val="24"/>
          <w:szCs w:val="24"/>
        </w:rPr>
      </w:pPr>
    </w:p>
    <w:p w14:paraId="31881D88" w14:textId="2DFE6099" w:rsidR="00215AD8"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Insert in</w:t>
      </w:r>
      <w:r w:rsidR="00C06625" w:rsidRPr="00B32591">
        <w:rPr>
          <w:rFonts w:ascii="Arial" w:eastAsia="Arial" w:hAnsi="Arial" w:cs="Arial"/>
          <w:sz w:val="24"/>
          <w:szCs w:val="24"/>
        </w:rPr>
        <w:t xml:space="preserve"> the</w:t>
      </w:r>
      <w:r w:rsidRPr="00B32591">
        <w:rPr>
          <w:rFonts w:ascii="Arial" w:eastAsia="Arial" w:hAnsi="Arial" w:cs="Arial"/>
          <w:sz w:val="24"/>
          <w:szCs w:val="24"/>
        </w:rPr>
        <w:t xml:space="preserve"> table below the threats that relate to the service/project/change. This should be comprehensive and include internal as well as external threats; </w:t>
      </w:r>
      <w:r w:rsidR="00AE0E6E" w:rsidRPr="00B32591">
        <w:rPr>
          <w:rFonts w:ascii="Arial" w:eastAsia="Arial" w:hAnsi="Arial" w:cs="Arial"/>
          <w:sz w:val="24"/>
          <w:szCs w:val="24"/>
        </w:rPr>
        <w:t xml:space="preserve">e.g. </w:t>
      </w:r>
      <w:r w:rsidRPr="00B32591">
        <w:rPr>
          <w:rFonts w:ascii="Arial" w:eastAsia="Arial" w:hAnsi="Arial" w:cs="Arial"/>
          <w:sz w:val="24"/>
          <w:szCs w:val="24"/>
        </w:rPr>
        <w:t>environmental, technical as well as human</w:t>
      </w:r>
      <w:r w:rsidR="00AE0E6E" w:rsidRPr="00B32591">
        <w:rPr>
          <w:rFonts w:ascii="Arial" w:eastAsia="Arial" w:hAnsi="Arial" w:cs="Arial"/>
          <w:sz w:val="24"/>
          <w:szCs w:val="24"/>
        </w:rPr>
        <w:t xml:space="preserve"> error</w:t>
      </w:r>
      <w:r w:rsidRPr="00B32591">
        <w:rPr>
          <w:rFonts w:ascii="Arial" w:eastAsia="Arial" w:hAnsi="Arial" w:cs="Arial"/>
          <w:sz w:val="24"/>
          <w:szCs w:val="24"/>
        </w:rPr>
        <w:t>.  Note: it is essential that likelihood and motivation are set aside at this stage and focus on “what plausible thing could happen that would lead to negative impacts.”</w:t>
      </w:r>
    </w:p>
    <w:p w14:paraId="7D5BF066" w14:textId="77777777" w:rsidR="00AE0E6E" w:rsidRPr="00B32591" w:rsidRDefault="00AE0E6E" w:rsidP="00000139">
      <w:pPr>
        <w:spacing w:after="0" w:line="240" w:lineRule="auto"/>
        <w:rPr>
          <w:rFonts w:ascii="Arial" w:eastAsia="Arial" w:hAnsi="Arial" w:cs="Arial"/>
          <w:sz w:val="24"/>
          <w:szCs w:val="24"/>
        </w:rPr>
      </w:pPr>
    </w:p>
    <w:p w14:paraId="4DE1BF39" w14:textId="12CC8AF4" w:rsidR="00215AD8"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Below are </w:t>
      </w:r>
      <w:proofErr w:type="gramStart"/>
      <w:r w:rsidRPr="00B32591">
        <w:rPr>
          <w:rFonts w:ascii="Arial" w:eastAsia="Arial" w:hAnsi="Arial" w:cs="Arial"/>
          <w:sz w:val="24"/>
          <w:szCs w:val="24"/>
        </w:rPr>
        <w:t>a number of</w:t>
      </w:r>
      <w:proofErr w:type="gramEnd"/>
      <w:r w:rsidRPr="00B32591">
        <w:rPr>
          <w:rFonts w:ascii="Arial" w:eastAsia="Arial" w:hAnsi="Arial" w:cs="Arial"/>
          <w:sz w:val="24"/>
          <w:szCs w:val="24"/>
        </w:rPr>
        <w:t xml:space="preserve"> generic threats (</w:t>
      </w:r>
      <w:r w:rsidR="00B03A53" w:rsidRPr="00B32591">
        <w:rPr>
          <w:rFonts w:ascii="Arial" w:eastAsia="Arial" w:hAnsi="Arial" w:cs="Arial"/>
          <w:sz w:val="24"/>
          <w:szCs w:val="24"/>
        </w:rPr>
        <w:t xml:space="preserve">taken </w:t>
      </w:r>
      <w:r w:rsidRPr="00B32591">
        <w:rPr>
          <w:rFonts w:ascii="Arial" w:eastAsia="Arial" w:hAnsi="Arial" w:cs="Arial"/>
          <w:sz w:val="24"/>
          <w:szCs w:val="24"/>
        </w:rPr>
        <w:t>from International Standards) to provide a starting point. But more can be added as appropriate.</w:t>
      </w:r>
    </w:p>
    <w:p w14:paraId="18D9303D" w14:textId="77777777" w:rsidR="002D5D32" w:rsidRPr="00B32591" w:rsidRDefault="002D5D32" w:rsidP="00000139">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630"/>
        <w:gridCol w:w="2124"/>
        <w:gridCol w:w="6262"/>
      </w:tblGrid>
      <w:tr w:rsidR="00B32591" w:rsidRPr="00B32591" w14:paraId="5EE2817B" w14:textId="77777777" w:rsidTr="42131513">
        <w:tc>
          <w:tcPr>
            <w:tcW w:w="534" w:type="dxa"/>
            <w:shd w:val="clear" w:color="auto" w:fill="DDD9C3"/>
          </w:tcPr>
          <w:p w14:paraId="6871DF39" w14:textId="77777777" w:rsidR="00C05481"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ID</w:t>
            </w:r>
          </w:p>
        </w:tc>
        <w:tc>
          <w:tcPr>
            <w:tcW w:w="1701" w:type="dxa"/>
            <w:shd w:val="clear" w:color="auto" w:fill="DDD9C3"/>
          </w:tcPr>
          <w:p w14:paraId="738D6EA9" w14:textId="77777777" w:rsidR="00C05481"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Threat type</w:t>
            </w:r>
          </w:p>
        </w:tc>
        <w:tc>
          <w:tcPr>
            <w:tcW w:w="7007" w:type="dxa"/>
            <w:shd w:val="clear" w:color="auto" w:fill="DDD9C3"/>
          </w:tcPr>
          <w:p w14:paraId="13DB4B40" w14:textId="77777777" w:rsidR="00C05481"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Description as relates to current assessment</w:t>
            </w:r>
          </w:p>
        </w:tc>
      </w:tr>
      <w:tr w:rsidR="00B32591" w:rsidRPr="00B32591" w14:paraId="67D40AF5" w14:textId="77777777" w:rsidTr="42131513">
        <w:tc>
          <w:tcPr>
            <w:tcW w:w="534" w:type="dxa"/>
          </w:tcPr>
          <w:p w14:paraId="328E4478"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T1</w:t>
            </w:r>
          </w:p>
        </w:tc>
        <w:tc>
          <w:tcPr>
            <w:tcW w:w="1701" w:type="dxa"/>
          </w:tcPr>
          <w:p w14:paraId="16E581F1"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 xml:space="preserve">Deliberate unauthorised </w:t>
            </w:r>
            <w:r w:rsidRPr="00B32591">
              <w:rPr>
                <w:rFonts w:ascii="Arial" w:eastAsia="Arial" w:hAnsi="Arial" w:cs="Arial"/>
                <w:sz w:val="24"/>
                <w:szCs w:val="24"/>
              </w:rPr>
              <w:lastRenderedPageBreak/>
              <w:t>access or misuse by insiders (staff, contractors etc.)</w:t>
            </w:r>
          </w:p>
        </w:tc>
        <w:tc>
          <w:tcPr>
            <w:tcW w:w="7007" w:type="dxa"/>
          </w:tcPr>
          <w:p w14:paraId="7DB6C5ED" w14:textId="77777777" w:rsidR="00C05481" w:rsidRPr="00B32591" w:rsidRDefault="00C05481" w:rsidP="00000139">
            <w:pPr>
              <w:rPr>
                <w:rFonts w:ascii="Arial" w:eastAsia="Arial" w:hAnsi="Arial" w:cs="Arial"/>
                <w:sz w:val="24"/>
                <w:szCs w:val="24"/>
              </w:rPr>
            </w:pPr>
          </w:p>
        </w:tc>
      </w:tr>
      <w:tr w:rsidR="00B32591" w:rsidRPr="00B32591" w14:paraId="31C3E4D8" w14:textId="77777777" w:rsidTr="42131513">
        <w:tc>
          <w:tcPr>
            <w:tcW w:w="534" w:type="dxa"/>
          </w:tcPr>
          <w:p w14:paraId="4CB54E91"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T2</w:t>
            </w:r>
          </w:p>
        </w:tc>
        <w:tc>
          <w:tcPr>
            <w:tcW w:w="1701" w:type="dxa"/>
          </w:tcPr>
          <w:p w14:paraId="6293EA4A"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Deliberate unauthorised access or misuse  by outsiders (e.g. hackers)</w:t>
            </w:r>
          </w:p>
        </w:tc>
        <w:tc>
          <w:tcPr>
            <w:tcW w:w="7007" w:type="dxa"/>
          </w:tcPr>
          <w:p w14:paraId="5F8FFC03" w14:textId="77777777" w:rsidR="00C05481" w:rsidRPr="00B32591" w:rsidRDefault="00C05481" w:rsidP="00000139">
            <w:pPr>
              <w:rPr>
                <w:rFonts w:ascii="Arial" w:eastAsia="Arial" w:hAnsi="Arial" w:cs="Arial"/>
                <w:sz w:val="24"/>
                <w:szCs w:val="24"/>
              </w:rPr>
            </w:pPr>
          </w:p>
        </w:tc>
      </w:tr>
      <w:tr w:rsidR="00B32591" w:rsidRPr="00B32591" w14:paraId="1025EEC0" w14:textId="77777777" w:rsidTr="42131513">
        <w:tc>
          <w:tcPr>
            <w:tcW w:w="534" w:type="dxa"/>
          </w:tcPr>
          <w:p w14:paraId="432EFF92"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T3</w:t>
            </w:r>
          </w:p>
        </w:tc>
        <w:tc>
          <w:tcPr>
            <w:tcW w:w="1701" w:type="dxa"/>
          </w:tcPr>
          <w:p w14:paraId="7D0F5A5A"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Introduction of damaging or disruptive software (e.g. malware)</w:t>
            </w:r>
          </w:p>
        </w:tc>
        <w:tc>
          <w:tcPr>
            <w:tcW w:w="7007" w:type="dxa"/>
          </w:tcPr>
          <w:p w14:paraId="510A387D" w14:textId="77777777" w:rsidR="00C05481" w:rsidRPr="00B32591" w:rsidRDefault="00C05481" w:rsidP="00000139">
            <w:pPr>
              <w:rPr>
                <w:rFonts w:ascii="Arial" w:eastAsia="Arial" w:hAnsi="Arial" w:cs="Arial"/>
                <w:sz w:val="24"/>
                <w:szCs w:val="24"/>
              </w:rPr>
            </w:pPr>
          </w:p>
        </w:tc>
      </w:tr>
      <w:tr w:rsidR="00B32591" w:rsidRPr="00B32591" w14:paraId="5E509354" w14:textId="77777777" w:rsidTr="42131513">
        <w:tc>
          <w:tcPr>
            <w:tcW w:w="534" w:type="dxa"/>
          </w:tcPr>
          <w:p w14:paraId="1A44FF57"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T4</w:t>
            </w:r>
          </w:p>
        </w:tc>
        <w:tc>
          <w:tcPr>
            <w:tcW w:w="1701" w:type="dxa"/>
          </w:tcPr>
          <w:p w14:paraId="640459EF"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User error (including those supporting system)</w:t>
            </w:r>
          </w:p>
        </w:tc>
        <w:tc>
          <w:tcPr>
            <w:tcW w:w="7007" w:type="dxa"/>
          </w:tcPr>
          <w:p w14:paraId="15FB21E9" w14:textId="77777777" w:rsidR="00C05481" w:rsidRPr="00B32591" w:rsidRDefault="00C05481" w:rsidP="00000139">
            <w:pPr>
              <w:rPr>
                <w:rFonts w:ascii="Arial" w:eastAsia="Arial" w:hAnsi="Arial" w:cs="Arial"/>
                <w:sz w:val="24"/>
                <w:szCs w:val="24"/>
              </w:rPr>
            </w:pPr>
          </w:p>
        </w:tc>
      </w:tr>
      <w:tr w:rsidR="00B32591" w:rsidRPr="00B32591" w14:paraId="3894EDA2" w14:textId="77777777" w:rsidTr="42131513">
        <w:tc>
          <w:tcPr>
            <w:tcW w:w="534" w:type="dxa"/>
          </w:tcPr>
          <w:p w14:paraId="5430D362"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T5</w:t>
            </w:r>
          </w:p>
        </w:tc>
        <w:tc>
          <w:tcPr>
            <w:tcW w:w="1701" w:type="dxa"/>
          </w:tcPr>
          <w:p w14:paraId="702A3695"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 xml:space="preserve">Communications intercepted </w:t>
            </w:r>
            <w:r w:rsidRPr="00B32591">
              <w:rPr>
                <w:rFonts w:ascii="Arial" w:eastAsia="Arial" w:hAnsi="Arial" w:cs="Arial"/>
                <w:i/>
                <w:iCs/>
                <w:sz w:val="24"/>
                <w:szCs w:val="24"/>
              </w:rPr>
              <w:t>en route</w:t>
            </w:r>
          </w:p>
        </w:tc>
        <w:tc>
          <w:tcPr>
            <w:tcW w:w="7007" w:type="dxa"/>
          </w:tcPr>
          <w:p w14:paraId="1E7CE61F" w14:textId="77777777" w:rsidR="00C05481" w:rsidRPr="00B32591" w:rsidRDefault="00C05481" w:rsidP="00000139">
            <w:pPr>
              <w:rPr>
                <w:rFonts w:ascii="Arial" w:eastAsia="Arial" w:hAnsi="Arial" w:cs="Arial"/>
                <w:sz w:val="24"/>
                <w:szCs w:val="24"/>
              </w:rPr>
            </w:pPr>
          </w:p>
        </w:tc>
      </w:tr>
      <w:tr w:rsidR="00B32591" w:rsidRPr="00B32591" w14:paraId="0AA81FF3" w14:textId="77777777" w:rsidTr="42131513">
        <w:tc>
          <w:tcPr>
            <w:tcW w:w="534" w:type="dxa"/>
          </w:tcPr>
          <w:p w14:paraId="446D266F"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T6</w:t>
            </w:r>
          </w:p>
        </w:tc>
        <w:tc>
          <w:tcPr>
            <w:tcW w:w="1701" w:type="dxa"/>
          </w:tcPr>
          <w:p w14:paraId="2A684E36" w14:textId="77777777" w:rsidR="00C05481" w:rsidRPr="00B32591" w:rsidRDefault="42131513" w:rsidP="00000139">
            <w:pPr>
              <w:rPr>
                <w:rFonts w:ascii="Arial" w:eastAsia="Arial" w:hAnsi="Arial" w:cs="Arial"/>
                <w:sz w:val="24"/>
                <w:szCs w:val="24"/>
              </w:rPr>
            </w:pPr>
            <w:r w:rsidRPr="00B32591">
              <w:rPr>
                <w:rFonts w:ascii="Arial" w:eastAsia="Arial" w:hAnsi="Arial" w:cs="Arial"/>
                <w:sz w:val="24"/>
                <w:szCs w:val="24"/>
              </w:rPr>
              <w:t>Communications compromised internally</w:t>
            </w:r>
          </w:p>
        </w:tc>
        <w:tc>
          <w:tcPr>
            <w:tcW w:w="7007" w:type="dxa"/>
          </w:tcPr>
          <w:p w14:paraId="7E8D37F1" w14:textId="77777777" w:rsidR="00C05481" w:rsidRPr="00B32591" w:rsidRDefault="00C05481" w:rsidP="00000139">
            <w:pPr>
              <w:rPr>
                <w:rFonts w:ascii="Arial" w:eastAsia="Arial" w:hAnsi="Arial" w:cs="Arial"/>
                <w:sz w:val="24"/>
                <w:szCs w:val="24"/>
              </w:rPr>
            </w:pPr>
          </w:p>
        </w:tc>
      </w:tr>
      <w:tr w:rsidR="00B32591" w:rsidRPr="00B32591" w14:paraId="05C8FEA3" w14:textId="77777777" w:rsidTr="42131513">
        <w:tc>
          <w:tcPr>
            <w:tcW w:w="534" w:type="dxa"/>
          </w:tcPr>
          <w:p w14:paraId="6EDE6971" w14:textId="77777777"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T7</w:t>
            </w:r>
          </w:p>
        </w:tc>
        <w:tc>
          <w:tcPr>
            <w:tcW w:w="1701" w:type="dxa"/>
          </w:tcPr>
          <w:p w14:paraId="65800EC8" w14:textId="77777777"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 xml:space="preserve">Inadequate or absent audit trail </w:t>
            </w:r>
          </w:p>
        </w:tc>
        <w:tc>
          <w:tcPr>
            <w:tcW w:w="7007" w:type="dxa"/>
          </w:tcPr>
          <w:p w14:paraId="7CC3FCDF" w14:textId="77777777" w:rsidR="00502667" w:rsidRPr="00B32591" w:rsidRDefault="00502667" w:rsidP="00000139">
            <w:pPr>
              <w:rPr>
                <w:rFonts w:ascii="Arial" w:eastAsia="Arial" w:hAnsi="Arial" w:cs="Arial"/>
                <w:sz w:val="24"/>
                <w:szCs w:val="24"/>
              </w:rPr>
            </w:pPr>
          </w:p>
        </w:tc>
      </w:tr>
      <w:tr w:rsidR="00B32591" w:rsidRPr="00B32591" w14:paraId="76092D89" w14:textId="77777777" w:rsidTr="42131513">
        <w:tc>
          <w:tcPr>
            <w:tcW w:w="534" w:type="dxa"/>
          </w:tcPr>
          <w:p w14:paraId="0ADD5E01"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T8</w:t>
            </w:r>
          </w:p>
        </w:tc>
        <w:tc>
          <w:tcPr>
            <w:tcW w:w="1701" w:type="dxa"/>
          </w:tcPr>
          <w:p w14:paraId="696BF4F9"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Accidental misrouting of data</w:t>
            </w:r>
          </w:p>
        </w:tc>
        <w:tc>
          <w:tcPr>
            <w:tcW w:w="7007" w:type="dxa"/>
          </w:tcPr>
          <w:p w14:paraId="6DA1DF87" w14:textId="77777777" w:rsidR="00D21C02" w:rsidRPr="00B32591" w:rsidRDefault="00D21C02" w:rsidP="00000139">
            <w:pPr>
              <w:rPr>
                <w:rFonts w:ascii="Arial" w:eastAsia="Arial" w:hAnsi="Arial" w:cs="Arial"/>
                <w:sz w:val="24"/>
                <w:szCs w:val="24"/>
              </w:rPr>
            </w:pPr>
          </w:p>
        </w:tc>
      </w:tr>
      <w:tr w:rsidR="00B32591" w:rsidRPr="00B32591" w14:paraId="2D7647E3" w14:textId="77777777" w:rsidTr="42131513">
        <w:tc>
          <w:tcPr>
            <w:tcW w:w="534" w:type="dxa"/>
          </w:tcPr>
          <w:p w14:paraId="5924C566" w14:textId="72B1B9D8"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T</w:t>
            </w:r>
            <w:r w:rsidR="002443A1" w:rsidRPr="00B32591">
              <w:rPr>
                <w:rFonts w:ascii="Arial" w:eastAsia="Arial" w:hAnsi="Arial" w:cs="Arial"/>
                <w:sz w:val="24"/>
                <w:szCs w:val="24"/>
              </w:rPr>
              <w:t>9</w:t>
            </w:r>
          </w:p>
        </w:tc>
        <w:tc>
          <w:tcPr>
            <w:tcW w:w="1701" w:type="dxa"/>
          </w:tcPr>
          <w:p w14:paraId="72B5B1CB" w14:textId="77777777"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Network connection failures</w:t>
            </w:r>
          </w:p>
        </w:tc>
        <w:tc>
          <w:tcPr>
            <w:tcW w:w="7007" w:type="dxa"/>
          </w:tcPr>
          <w:p w14:paraId="3F72AD7C" w14:textId="77777777" w:rsidR="00502667" w:rsidRPr="00B32591" w:rsidRDefault="00502667" w:rsidP="00000139">
            <w:pPr>
              <w:rPr>
                <w:rFonts w:ascii="Arial" w:eastAsia="Arial" w:hAnsi="Arial" w:cs="Arial"/>
                <w:sz w:val="24"/>
                <w:szCs w:val="24"/>
              </w:rPr>
            </w:pPr>
          </w:p>
        </w:tc>
      </w:tr>
      <w:tr w:rsidR="00B32591" w:rsidRPr="00B32591" w14:paraId="0AB15407" w14:textId="77777777" w:rsidTr="42131513">
        <w:tc>
          <w:tcPr>
            <w:tcW w:w="534" w:type="dxa"/>
          </w:tcPr>
          <w:p w14:paraId="2DB0A123" w14:textId="77777777"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T10</w:t>
            </w:r>
          </w:p>
        </w:tc>
        <w:tc>
          <w:tcPr>
            <w:tcW w:w="1701" w:type="dxa"/>
          </w:tcPr>
          <w:p w14:paraId="6C22951A" w14:textId="77777777"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Malicious code embedded in systems/services</w:t>
            </w:r>
          </w:p>
        </w:tc>
        <w:tc>
          <w:tcPr>
            <w:tcW w:w="7007" w:type="dxa"/>
          </w:tcPr>
          <w:p w14:paraId="05BEFB0A" w14:textId="77777777" w:rsidR="00502667" w:rsidRPr="00B32591" w:rsidRDefault="00502667" w:rsidP="00000139">
            <w:pPr>
              <w:rPr>
                <w:rFonts w:ascii="Arial" w:eastAsia="Arial" w:hAnsi="Arial" w:cs="Arial"/>
                <w:sz w:val="24"/>
                <w:szCs w:val="24"/>
              </w:rPr>
            </w:pPr>
          </w:p>
        </w:tc>
      </w:tr>
      <w:tr w:rsidR="00B32591" w:rsidRPr="00B32591" w14:paraId="4D00822F" w14:textId="77777777" w:rsidTr="42131513">
        <w:tc>
          <w:tcPr>
            <w:tcW w:w="534" w:type="dxa"/>
          </w:tcPr>
          <w:p w14:paraId="4FF13628" w14:textId="77777777"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T11</w:t>
            </w:r>
          </w:p>
        </w:tc>
        <w:tc>
          <w:tcPr>
            <w:tcW w:w="1701" w:type="dxa"/>
          </w:tcPr>
          <w:p w14:paraId="73B77D69" w14:textId="77777777"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Hardware technical failure</w:t>
            </w:r>
          </w:p>
        </w:tc>
        <w:tc>
          <w:tcPr>
            <w:tcW w:w="7007" w:type="dxa"/>
          </w:tcPr>
          <w:p w14:paraId="61532006" w14:textId="77777777" w:rsidR="00502667" w:rsidRPr="00B32591" w:rsidRDefault="00502667" w:rsidP="00000139">
            <w:pPr>
              <w:rPr>
                <w:rFonts w:ascii="Arial" w:eastAsia="Arial" w:hAnsi="Arial" w:cs="Arial"/>
                <w:sz w:val="24"/>
                <w:szCs w:val="24"/>
              </w:rPr>
            </w:pPr>
          </w:p>
        </w:tc>
      </w:tr>
      <w:tr w:rsidR="00B32591" w:rsidRPr="00B32591" w14:paraId="6DE4560A" w14:textId="77777777" w:rsidTr="42131513">
        <w:tc>
          <w:tcPr>
            <w:tcW w:w="534" w:type="dxa"/>
          </w:tcPr>
          <w:p w14:paraId="278F3684"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T12</w:t>
            </w:r>
          </w:p>
        </w:tc>
        <w:tc>
          <w:tcPr>
            <w:tcW w:w="1701" w:type="dxa"/>
          </w:tcPr>
          <w:p w14:paraId="3C2B3FF1"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System or network software failure</w:t>
            </w:r>
          </w:p>
        </w:tc>
        <w:tc>
          <w:tcPr>
            <w:tcW w:w="7007" w:type="dxa"/>
          </w:tcPr>
          <w:p w14:paraId="6240E028" w14:textId="77777777" w:rsidR="00D21C02" w:rsidRPr="00B32591" w:rsidRDefault="00D21C02" w:rsidP="00000139">
            <w:pPr>
              <w:rPr>
                <w:rFonts w:ascii="Arial" w:eastAsia="Arial" w:hAnsi="Arial" w:cs="Arial"/>
                <w:sz w:val="24"/>
                <w:szCs w:val="24"/>
              </w:rPr>
            </w:pPr>
          </w:p>
        </w:tc>
      </w:tr>
      <w:tr w:rsidR="00B32591" w:rsidRPr="00B32591" w14:paraId="6B116707" w14:textId="77777777" w:rsidTr="42131513">
        <w:tc>
          <w:tcPr>
            <w:tcW w:w="534" w:type="dxa"/>
          </w:tcPr>
          <w:p w14:paraId="6BC5B2F8"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T13</w:t>
            </w:r>
          </w:p>
        </w:tc>
        <w:tc>
          <w:tcPr>
            <w:tcW w:w="1701" w:type="dxa"/>
          </w:tcPr>
          <w:p w14:paraId="1A6FBF52"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Application software failure</w:t>
            </w:r>
          </w:p>
        </w:tc>
        <w:tc>
          <w:tcPr>
            <w:tcW w:w="7007" w:type="dxa"/>
          </w:tcPr>
          <w:p w14:paraId="4C0B5D91" w14:textId="77777777" w:rsidR="00D21C02" w:rsidRPr="00B32591" w:rsidRDefault="00D21C02" w:rsidP="00000139">
            <w:pPr>
              <w:rPr>
                <w:rFonts w:ascii="Arial" w:eastAsia="Arial" w:hAnsi="Arial" w:cs="Arial"/>
                <w:sz w:val="24"/>
                <w:szCs w:val="24"/>
              </w:rPr>
            </w:pPr>
          </w:p>
        </w:tc>
      </w:tr>
      <w:tr w:rsidR="00B32591" w:rsidRPr="00B32591" w14:paraId="10B30538" w14:textId="77777777" w:rsidTr="42131513">
        <w:tc>
          <w:tcPr>
            <w:tcW w:w="534" w:type="dxa"/>
          </w:tcPr>
          <w:p w14:paraId="15AA7234" w14:textId="77777777"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T14</w:t>
            </w:r>
          </w:p>
        </w:tc>
        <w:tc>
          <w:tcPr>
            <w:tcW w:w="1701" w:type="dxa"/>
          </w:tcPr>
          <w:p w14:paraId="46EBF5B4" w14:textId="77777777"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Environmental failure</w:t>
            </w:r>
          </w:p>
        </w:tc>
        <w:tc>
          <w:tcPr>
            <w:tcW w:w="7007" w:type="dxa"/>
          </w:tcPr>
          <w:p w14:paraId="653DD8CC" w14:textId="77777777" w:rsidR="00502667" w:rsidRPr="00B32591" w:rsidRDefault="00502667" w:rsidP="00000139">
            <w:pPr>
              <w:rPr>
                <w:rFonts w:ascii="Arial" w:eastAsia="Arial" w:hAnsi="Arial" w:cs="Arial"/>
                <w:sz w:val="24"/>
                <w:szCs w:val="24"/>
              </w:rPr>
            </w:pPr>
          </w:p>
        </w:tc>
      </w:tr>
      <w:tr w:rsidR="00B32591" w:rsidRPr="00B32591" w14:paraId="7AECB4EA" w14:textId="77777777" w:rsidTr="42131513">
        <w:tc>
          <w:tcPr>
            <w:tcW w:w="534" w:type="dxa"/>
          </w:tcPr>
          <w:p w14:paraId="3EDBF987" w14:textId="77777777"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T15</w:t>
            </w:r>
          </w:p>
        </w:tc>
        <w:tc>
          <w:tcPr>
            <w:tcW w:w="1701" w:type="dxa"/>
          </w:tcPr>
          <w:p w14:paraId="18009520" w14:textId="77777777" w:rsidR="00502667" w:rsidRPr="00B32591" w:rsidRDefault="42131513" w:rsidP="00000139">
            <w:pPr>
              <w:rPr>
                <w:rFonts w:ascii="Arial" w:eastAsia="Arial" w:hAnsi="Arial" w:cs="Arial"/>
                <w:sz w:val="24"/>
                <w:szCs w:val="24"/>
              </w:rPr>
            </w:pPr>
            <w:r w:rsidRPr="00B32591">
              <w:rPr>
                <w:rFonts w:ascii="Arial" w:eastAsia="Arial" w:hAnsi="Arial" w:cs="Arial"/>
                <w:sz w:val="24"/>
                <w:szCs w:val="24"/>
              </w:rPr>
              <w:t>Staff resource shortage</w:t>
            </w:r>
          </w:p>
        </w:tc>
        <w:tc>
          <w:tcPr>
            <w:tcW w:w="7007" w:type="dxa"/>
          </w:tcPr>
          <w:p w14:paraId="6965A15F" w14:textId="77777777" w:rsidR="00502667" w:rsidRPr="00B32591" w:rsidRDefault="00502667" w:rsidP="00000139">
            <w:pPr>
              <w:rPr>
                <w:rFonts w:ascii="Arial" w:eastAsia="Arial" w:hAnsi="Arial" w:cs="Arial"/>
                <w:sz w:val="24"/>
                <w:szCs w:val="24"/>
              </w:rPr>
            </w:pPr>
          </w:p>
        </w:tc>
      </w:tr>
      <w:tr w:rsidR="00B32591" w:rsidRPr="00B32591" w14:paraId="29078A44" w14:textId="77777777" w:rsidTr="42131513">
        <w:tc>
          <w:tcPr>
            <w:tcW w:w="534" w:type="dxa"/>
          </w:tcPr>
          <w:p w14:paraId="65E57B6D"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T16</w:t>
            </w:r>
          </w:p>
        </w:tc>
        <w:tc>
          <w:tcPr>
            <w:tcW w:w="1701" w:type="dxa"/>
          </w:tcPr>
          <w:p w14:paraId="2FBCFFB5"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Theft or wilful damage by insiders of data or equipment</w:t>
            </w:r>
          </w:p>
        </w:tc>
        <w:tc>
          <w:tcPr>
            <w:tcW w:w="7007" w:type="dxa"/>
          </w:tcPr>
          <w:p w14:paraId="00AA86F1" w14:textId="77777777" w:rsidR="00D21C02" w:rsidRPr="00B32591" w:rsidRDefault="00D21C02" w:rsidP="00000139">
            <w:pPr>
              <w:rPr>
                <w:rFonts w:ascii="Arial" w:eastAsia="Arial" w:hAnsi="Arial" w:cs="Arial"/>
                <w:sz w:val="24"/>
                <w:szCs w:val="24"/>
              </w:rPr>
            </w:pPr>
          </w:p>
        </w:tc>
      </w:tr>
      <w:tr w:rsidR="00B32591" w:rsidRPr="00B32591" w14:paraId="316583FB" w14:textId="77777777" w:rsidTr="42131513">
        <w:tc>
          <w:tcPr>
            <w:tcW w:w="534" w:type="dxa"/>
          </w:tcPr>
          <w:p w14:paraId="21502DD2"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lastRenderedPageBreak/>
              <w:t>T17</w:t>
            </w:r>
          </w:p>
        </w:tc>
        <w:tc>
          <w:tcPr>
            <w:tcW w:w="1701" w:type="dxa"/>
          </w:tcPr>
          <w:p w14:paraId="1BFA8B79"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Theft or wilful damage by outsiders of data or equipment</w:t>
            </w:r>
          </w:p>
        </w:tc>
        <w:tc>
          <w:tcPr>
            <w:tcW w:w="7007" w:type="dxa"/>
          </w:tcPr>
          <w:p w14:paraId="75C5694C" w14:textId="77777777" w:rsidR="00D21C02" w:rsidRPr="00B32591" w:rsidRDefault="00D21C02" w:rsidP="00000139">
            <w:pPr>
              <w:rPr>
                <w:rFonts w:ascii="Arial" w:eastAsia="Arial" w:hAnsi="Arial" w:cs="Arial"/>
                <w:sz w:val="24"/>
                <w:szCs w:val="24"/>
              </w:rPr>
            </w:pPr>
          </w:p>
        </w:tc>
      </w:tr>
      <w:tr w:rsidR="00B32591" w:rsidRPr="00B32591" w14:paraId="69B0E596" w14:textId="77777777" w:rsidTr="42131513">
        <w:tc>
          <w:tcPr>
            <w:tcW w:w="534" w:type="dxa"/>
          </w:tcPr>
          <w:p w14:paraId="1E84FDB1"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T18</w:t>
            </w:r>
          </w:p>
        </w:tc>
        <w:tc>
          <w:tcPr>
            <w:tcW w:w="1701" w:type="dxa"/>
          </w:tcPr>
          <w:p w14:paraId="6F052A0B"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Terrorism</w:t>
            </w:r>
          </w:p>
        </w:tc>
        <w:tc>
          <w:tcPr>
            <w:tcW w:w="7007" w:type="dxa"/>
          </w:tcPr>
          <w:p w14:paraId="342AD16C" w14:textId="77777777" w:rsidR="00D21C02" w:rsidRPr="00B32591" w:rsidRDefault="00D21C02" w:rsidP="00000139">
            <w:pPr>
              <w:rPr>
                <w:rFonts w:ascii="Arial" w:eastAsia="Arial" w:hAnsi="Arial" w:cs="Arial"/>
                <w:sz w:val="24"/>
                <w:szCs w:val="24"/>
              </w:rPr>
            </w:pPr>
          </w:p>
        </w:tc>
      </w:tr>
      <w:tr w:rsidR="00B32591" w:rsidRPr="00B32591" w14:paraId="7E75C407" w14:textId="77777777" w:rsidTr="42131513">
        <w:tc>
          <w:tcPr>
            <w:tcW w:w="534" w:type="dxa"/>
          </w:tcPr>
          <w:p w14:paraId="4264A507"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T19</w:t>
            </w:r>
          </w:p>
        </w:tc>
        <w:tc>
          <w:tcPr>
            <w:tcW w:w="1701" w:type="dxa"/>
          </w:tcPr>
          <w:p w14:paraId="2A1BC8D9" w14:textId="77777777" w:rsidR="00D21C02" w:rsidRPr="00B32591" w:rsidRDefault="42131513" w:rsidP="00000139">
            <w:pPr>
              <w:rPr>
                <w:rFonts w:ascii="Arial" w:eastAsia="Arial" w:hAnsi="Arial" w:cs="Arial"/>
                <w:sz w:val="24"/>
                <w:szCs w:val="24"/>
              </w:rPr>
            </w:pPr>
            <w:r w:rsidRPr="00B32591">
              <w:rPr>
                <w:rFonts w:ascii="Arial" w:eastAsia="Arial" w:hAnsi="Arial" w:cs="Arial"/>
                <w:sz w:val="24"/>
                <w:szCs w:val="24"/>
              </w:rPr>
              <w:t>Privacy/regulation issue, threat of regulator action (as per DPIA)</w:t>
            </w:r>
          </w:p>
        </w:tc>
        <w:tc>
          <w:tcPr>
            <w:tcW w:w="7007" w:type="dxa"/>
          </w:tcPr>
          <w:p w14:paraId="06F4F55E" w14:textId="77777777" w:rsidR="00D21C02" w:rsidRPr="00B32591" w:rsidRDefault="00D21C02" w:rsidP="00000139">
            <w:pPr>
              <w:rPr>
                <w:rFonts w:ascii="Arial" w:eastAsia="Arial" w:hAnsi="Arial" w:cs="Arial"/>
                <w:sz w:val="24"/>
                <w:szCs w:val="24"/>
              </w:rPr>
            </w:pPr>
          </w:p>
        </w:tc>
      </w:tr>
    </w:tbl>
    <w:p w14:paraId="06EE392E" w14:textId="30679270" w:rsidR="00E03043"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Note: Insert as many threats as required, giving each a unique ID. Experience shows that it is easier to </w:t>
      </w:r>
      <w:r w:rsidR="008E56CA" w:rsidRPr="00B32591">
        <w:rPr>
          <w:rFonts w:ascii="Arial" w:eastAsia="Arial" w:hAnsi="Arial" w:cs="Arial"/>
          <w:sz w:val="24"/>
          <w:szCs w:val="24"/>
        </w:rPr>
        <w:t xml:space="preserve">carry out </w:t>
      </w:r>
      <w:r w:rsidRPr="00B32591">
        <w:rPr>
          <w:rFonts w:ascii="Arial" w:eastAsia="Arial" w:hAnsi="Arial" w:cs="Arial"/>
          <w:sz w:val="24"/>
          <w:szCs w:val="24"/>
        </w:rPr>
        <w:t>risk analysis when there are 20 or 30 rather than hundreds of separate items.</w:t>
      </w:r>
    </w:p>
    <w:p w14:paraId="55E27B5A" w14:textId="77777777" w:rsidR="00846362" w:rsidRPr="00B32591" w:rsidRDefault="00846362" w:rsidP="00846362">
      <w:pPr>
        <w:pStyle w:val="Heading1"/>
        <w:numPr>
          <w:ilvl w:val="0"/>
          <w:numId w:val="0"/>
        </w:numPr>
        <w:spacing w:before="0" w:line="240" w:lineRule="auto"/>
        <w:ind w:left="720"/>
        <w:rPr>
          <w:rFonts w:ascii="Arial" w:eastAsia="Arial" w:hAnsi="Arial" w:cs="Arial"/>
          <w:b w:val="0"/>
          <w:bCs w:val="0"/>
          <w:color w:val="auto"/>
          <w:sz w:val="24"/>
          <w:szCs w:val="24"/>
        </w:rPr>
      </w:pPr>
    </w:p>
    <w:p w14:paraId="7C145E44" w14:textId="473EF8FA" w:rsidR="00E03043" w:rsidRPr="00B32591" w:rsidRDefault="42131513" w:rsidP="00846362">
      <w:pPr>
        <w:pStyle w:val="Heading1"/>
        <w:numPr>
          <w:ilvl w:val="0"/>
          <w:numId w:val="28"/>
        </w:numPr>
        <w:spacing w:before="0" w:line="240" w:lineRule="auto"/>
        <w:rPr>
          <w:rFonts w:ascii="Arial" w:hAnsi="Arial" w:cs="Arial"/>
          <w:color w:val="auto"/>
          <w:sz w:val="24"/>
          <w:szCs w:val="24"/>
        </w:rPr>
      </w:pPr>
      <w:r w:rsidRPr="00B32591">
        <w:rPr>
          <w:rFonts w:ascii="Arial" w:eastAsia="Arial" w:hAnsi="Arial" w:cs="Arial"/>
          <w:color w:val="auto"/>
          <w:sz w:val="24"/>
          <w:szCs w:val="24"/>
        </w:rPr>
        <w:t>Controls</w:t>
      </w:r>
    </w:p>
    <w:p w14:paraId="34715EA0" w14:textId="77777777" w:rsidR="004B49A0" w:rsidRPr="00B32591" w:rsidRDefault="004B49A0" w:rsidP="00000139">
      <w:pPr>
        <w:spacing w:after="0" w:line="240" w:lineRule="auto"/>
        <w:rPr>
          <w:rFonts w:ascii="Arial" w:eastAsia="Arial" w:hAnsi="Arial" w:cs="Arial"/>
          <w:sz w:val="24"/>
          <w:szCs w:val="24"/>
        </w:rPr>
      </w:pPr>
    </w:p>
    <w:p w14:paraId="7C47E6C7" w14:textId="3E0A6D74" w:rsidR="00E03043"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Insert in the table below or in a separate Annex the control types that are present or in the case of new service </w:t>
      </w:r>
      <w:r w:rsidR="00576360" w:rsidRPr="00B32591">
        <w:rPr>
          <w:rFonts w:ascii="Arial" w:eastAsia="Arial" w:hAnsi="Arial" w:cs="Arial"/>
          <w:sz w:val="24"/>
          <w:szCs w:val="24"/>
        </w:rPr>
        <w:t xml:space="preserve">will </w:t>
      </w:r>
      <w:r w:rsidRPr="00B32591">
        <w:rPr>
          <w:rFonts w:ascii="Arial" w:eastAsia="Arial" w:hAnsi="Arial" w:cs="Arial"/>
          <w:sz w:val="24"/>
          <w:szCs w:val="24"/>
        </w:rPr>
        <w:t>be in place prior to live operations.</w:t>
      </w:r>
    </w:p>
    <w:p w14:paraId="4F52AE35" w14:textId="77777777" w:rsidR="00846362" w:rsidRPr="00B32591" w:rsidRDefault="00846362" w:rsidP="00000139">
      <w:pPr>
        <w:spacing w:after="0" w:line="240" w:lineRule="auto"/>
        <w:rPr>
          <w:rFonts w:ascii="Arial" w:eastAsia="Arial" w:hAnsi="Arial" w:cs="Arial"/>
          <w:sz w:val="24"/>
          <w:szCs w:val="24"/>
        </w:rPr>
      </w:pPr>
    </w:p>
    <w:p w14:paraId="6D6D6B82" w14:textId="5ABA743F" w:rsidR="00721F1F"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The controls should be taken from the list of Controls </w:t>
      </w:r>
      <w:r w:rsidR="00576360" w:rsidRPr="00B32591">
        <w:rPr>
          <w:rFonts w:ascii="Arial" w:eastAsia="Arial" w:hAnsi="Arial" w:cs="Arial"/>
          <w:sz w:val="24"/>
          <w:szCs w:val="24"/>
        </w:rPr>
        <w:t xml:space="preserve">Annex </w:t>
      </w:r>
      <w:r w:rsidRPr="00B32591">
        <w:rPr>
          <w:rFonts w:ascii="Arial" w:eastAsia="Arial" w:hAnsi="Arial" w:cs="Arial"/>
          <w:sz w:val="24"/>
          <w:szCs w:val="24"/>
        </w:rPr>
        <w:t>(which aligns to ISO 27001 and ISO 27002)</w:t>
      </w:r>
      <w:r w:rsidR="00846362" w:rsidRPr="00B32591">
        <w:rPr>
          <w:rFonts w:ascii="Arial" w:eastAsia="Arial" w:hAnsi="Arial" w:cs="Arial"/>
          <w:sz w:val="24"/>
          <w:szCs w:val="24"/>
        </w:rPr>
        <w:t>.</w:t>
      </w:r>
    </w:p>
    <w:p w14:paraId="55412A07" w14:textId="77777777" w:rsidR="00846362" w:rsidRPr="00B32591" w:rsidRDefault="00846362" w:rsidP="00000139">
      <w:pPr>
        <w:spacing w:after="0" w:line="240" w:lineRule="auto"/>
        <w:rPr>
          <w:rFonts w:ascii="Arial" w:eastAsia="Arial" w:hAnsi="Arial" w:cs="Arial"/>
          <w:sz w:val="24"/>
          <w:szCs w:val="24"/>
        </w:rPr>
      </w:pPr>
    </w:p>
    <w:p w14:paraId="19C246F3" w14:textId="3FF63EA3" w:rsidR="00721F1F"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For large and complex projects, the entire control category lists should be considered as Statement of Applicability.</w:t>
      </w:r>
    </w:p>
    <w:p w14:paraId="64CDC2DD" w14:textId="77777777" w:rsidR="00846362" w:rsidRPr="00B32591" w:rsidRDefault="00846362" w:rsidP="00000139">
      <w:pPr>
        <w:spacing w:after="0" w:line="240" w:lineRule="auto"/>
        <w:rPr>
          <w:rFonts w:ascii="Arial" w:eastAsia="Arial" w:hAnsi="Arial" w:cs="Arial"/>
          <w:sz w:val="24"/>
          <w:szCs w:val="24"/>
        </w:rPr>
      </w:pPr>
    </w:p>
    <w:p w14:paraId="4D28A155" w14:textId="5FEB236A" w:rsidR="00721F1F"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Add as an </w:t>
      </w:r>
      <w:r w:rsidR="00520F38" w:rsidRPr="00B32591">
        <w:rPr>
          <w:rFonts w:ascii="Arial" w:eastAsia="Arial" w:hAnsi="Arial" w:cs="Arial"/>
          <w:sz w:val="24"/>
          <w:szCs w:val="24"/>
        </w:rPr>
        <w:t xml:space="preserve">Annex </w:t>
      </w:r>
      <w:r w:rsidRPr="00B32591">
        <w:rPr>
          <w:rFonts w:ascii="Arial" w:eastAsia="Arial" w:hAnsi="Arial" w:cs="Arial"/>
          <w:sz w:val="24"/>
          <w:szCs w:val="24"/>
        </w:rPr>
        <w:t xml:space="preserve">any security operating procedures and </w:t>
      </w:r>
      <w:r w:rsidR="00BB6EDB" w:rsidRPr="00B32591">
        <w:rPr>
          <w:rFonts w:ascii="Arial" w:eastAsia="Arial" w:hAnsi="Arial" w:cs="Arial"/>
          <w:sz w:val="24"/>
          <w:szCs w:val="24"/>
        </w:rPr>
        <w:t xml:space="preserve">existing </w:t>
      </w:r>
      <w:r w:rsidRPr="00B32591">
        <w:rPr>
          <w:rFonts w:ascii="Arial" w:eastAsia="Arial" w:hAnsi="Arial" w:cs="Arial"/>
          <w:sz w:val="24"/>
          <w:szCs w:val="24"/>
        </w:rPr>
        <w:t xml:space="preserve">policies </w:t>
      </w:r>
      <w:r w:rsidR="00BB6EDB" w:rsidRPr="00B32591">
        <w:rPr>
          <w:rFonts w:ascii="Arial" w:eastAsia="Arial" w:hAnsi="Arial" w:cs="Arial"/>
          <w:sz w:val="24"/>
          <w:szCs w:val="24"/>
        </w:rPr>
        <w:t xml:space="preserve">or </w:t>
      </w:r>
      <w:r w:rsidRPr="00B32591">
        <w:rPr>
          <w:rFonts w:ascii="Arial" w:eastAsia="Arial" w:hAnsi="Arial" w:cs="Arial"/>
          <w:sz w:val="24"/>
          <w:szCs w:val="24"/>
        </w:rPr>
        <w:t xml:space="preserve">which </w:t>
      </w:r>
      <w:r w:rsidR="00796614" w:rsidRPr="00B32591">
        <w:rPr>
          <w:rFonts w:ascii="Arial" w:eastAsia="Arial" w:hAnsi="Arial" w:cs="Arial"/>
          <w:sz w:val="24"/>
          <w:szCs w:val="24"/>
        </w:rPr>
        <w:t xml:space="preserve">are </w:t>
      </w:r>
      <w:r w:rsidRPr="00B32591">
        <w:rPr>
          <w:rFonts w:ascii="Arial" w:eastAsia="Arial" w:hAnsi="Arial" w:cs="Arial"/>
          <w:sz w:val="24"/>
          <w:szCs w:val="24"/>
        </w:rPr>
        <w:t>in development. Note: for entirely new systems the policy should follow the risk assessment and treatment plan.</w:t>
      </w:r>
    </w:p>
    <w:p w14:paraId="19D7A1BD" w14:textId="77777777" w:rsidR="00846362" w:rsidRPr="00B32591" w:rsidRDefault="00846362" w:rsidP="00000139">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2103"/>
        <w:gridCol w:w="6913"/>
      </w:tblGrid>
      <w:tr w:rsidR="00B32591" w:rsidRPr="00B32591" w14:paraId="7713F8C3" w14:textId="77777777" w:rsidTr="42131513">
        <w:tc>
          <w:tcPr>
            <w:tcW w:w="2136" w:type="dxa"/>
            <w:shd w:val="clear" w:color="auto" w:fill="DDD9C3"/>
          </w:tcPr>
          <w:p w14:paraId="2AC2178A" w14:textId="77777777" w:rsidR="00721F1F"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Control Category</w:t>
            </w:r>
          </w:p>
        </w:tc>
        <w:tc>
          <w:tcPr>
            <w:tcW w:w="7106" w:type="dxa"/>
            <w:shd w:val="clear" w:color="auto" w:fill="DDD9C3"/>
          </w:tcPr>
          <w:p w14:paraId="730DE4EB" w14:textId="77777777" w:rsidR="00721F1F"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Description of control as deployed for service/project being assessed</w:t>
            </w:r>
          </w:p>
        </w:tc>
      </w:tr>
      <w:tr w:rsidR="00B32591" w:rsidRPr="00B32591" w14:paraId="04F58A74" w14:textId="77777777" w:rsidTr="42131513">
        <w:tc>
          <w:tcPr>
            <w:tcW w:w="2136" w:type="dxa"/>
          </w:tcPr>
          <w:p w14:paraId="543B5889" w14:textId="77777777" w:rsidR="00721F1F" w:rsidRPr="00B32591" w:rsidRDefault="00721F1F" w:rsidP="00000139">
            <w:pPr>
              <w:rPr>
                <w:rFonts w:ascii="Arial" w:eastAsia="Arial" w:hAnsi="Arial" w:cs="Arial"/>
                <w:sz w:val="24"/>
                <w:szCs w:val="24"/>
              </w:rPr>
            </w:pPr>
          </w:p>
        </w:tc>
        <w:tc>
          <w:tcPr>
            <w:tcW w:w="7106" w:type="dxa"/>
          </w:tcPr>
          <w:p w14:paraId="03C057D0" w14:textId="77777777" w:rsidR="00721F1F" w:rsidRPr="00B32591" w:rsidRDefault="00721F1F" w:rsidP="00000139">
            <w:pPr>
              <w:rPr>
                <w:rFonts w:ascii="Arial" w:eastAsia="Arial" w:hAnsi="Arial" w:cs="Arial"/>
                <w:sz w:val="24"/>
                <w:szCs w:val="24"/>
              </w:rPr>
            </w:pPr>
          </w:p>
        </w:tc>
      </w:tr>
      <w:tr w:rsidR="00B32591" w:rsidRPr="00B32591" w14:paraId="16D70A34" w14:textId="77777777" w:rsidTr="42131513">
        <w:tc>
          <w:tcPr>
            <w:tcW w:w="2136" w:type="dxa"/>
          </w:tcPr>
          <w:p w14:paraId="5ACD26FB" w14:textId="77777777" w:rsidR="00721F1F" w:rsidRPr="00B32591" w:rsidRDefault="00721F1F" w:rsidP="00000139">
            <w:pPr>
              <w:rPr>
                <w:rFonts w:ascii="Arial" w:eastAsia="Arial" w:hAnsi="Arial" w:cs="Arial"/>
                <w:sz w:val="24"/>
                <w:szCs w:val="24"/>
              </w:rPr>
            </w:pPr>
          </w:p>
        </w:tc>
        <w:tc>
          <w:tcPr>
            <w:tcW w:w="7106" w:type="dxa"/>
          </w:tcPr>
          <w:p w14:paraId="0B5D56C9" w14:textId="77777777" w:rsidR="00721F1F" w:rsidRPr="00B32591" w:rsidRDefault="00721F1F" w:rsidP="00000139">
            <w:pPr>
              <w:rPr>
                <w:rFonts w:ascii="Arial" w:eastAsia="Arial" w:hAnsi="Arial" w:cs="Arial"/>
                <w:sz w:val="24"/>
                <w:szCs w:val="24"/>
              </w:rPr>
            </w:pPr>
          </w:p>
        </w:tc>
      </w:tr>
      <w:tr w:rsidR="00B32591" w:rsidRPr="00B32591" w14:paraId="44E6750C" w14:textId="77777777" w:rsidTr="42131513">
        <w:tc>
          <w:tcPr>
            <w:tcW w:w="2136" w:type="dxa"/>
          </w:tcPr>
          <w:p w14:paraId="52AF34AC" w14:textId="77777777" w:rsidR="00721F1F" w:rsidRPr="00B32591" w:rsidRDefault="00721F1F" w:rsidP="00000139">
            <w:pPr>
              <w:rPr>
                <w:rFonts w:ascii="Arial" w:eastAsia="Arial" w:hAnsi="Arial" w:cs="Arial"/>
                <w:sz w:val="24"/>
                <w:szCs w:val="24"/>
              </w:rPr>
            </w:pPr>
          </w:p>
        </w:tc>
        <w:tc>
          <w:tcPr>
            <w:tcW w:w="7106" w:type="dxa"/>
          </w:tcPr>
          <w:p w14:paraId="268484C6" w14:textId="77777777" w:rsidR="00721F1F" w:rsidRPr="00B32591" w:rsidRDefault="00721F1F" w:rsidP="00000139">
            <w:pPr>
              <w:rPr>
                <w:rFonts w:ascii="Arial" w:eastAsia="Arial" w:hAnsi="Arial" w:cs="Arial"/>
                <w:sz w:val="24"/>
                <w:szCs w:val="24"/>
              </w:rPr>
            </w:pPr>
          </w:p>
        </w:tc>
      </w:tr>
      <w:tr w:rsidR="00B32591" w:rsidRPr="00B32591" w14:paraId="0766C7AD" w14:textId="77777777" w:rsidTr="42131513">
        <w:tc>
          <w:tcPr>
            <w:tcW w:w="2136" w:type="dxa"/>
          </w:tcPr>
          <w:p w14:paraId="58253462" w14:textId="77777777" w:rsidR="00721F1F" w:rsidRPr="00B32591" w:rsidRDefault="00721F1F" w:rsidP="00000139">
            <w:pPr>
              <w:rPr>
                <w:rFonts w:ascii="Arial" w:eastAsia="Arial" w:hAnsi="Arial" w:cs="Arial"/>
                <w:sz w:val="24"/>
                <w:szCs w:val="24"/>
              </w:rPr>
            </w:pPr>
          </w:p>
        </w:tc>
        <w:tc>
          <w:tcPr>
            <w:tcW w:w="7106" w:type="dxa"/>
          </w:tcPr>
          <w:p w14:paraId="26578A71" w14:textId="77777777" w:rsidR="00721F1F" w:rsidRPr="00B32591" w:rsidRDefault="00721F1F" w:rsidP="00000139">
            <w:pPr>
              <w:rPr>
                <w:rFonts w:ascii="Arial" w:eastAsia="Arial" w:hAnsi="Arial" w:cs="Arial"/>
                <w:sz w:val="24"/>
                <w:szCs w:val="24"/>
              </w:rPr>
            </w:pPr>
          </w:p>
        </w:tc>
      </w:tr>
      <w:tr w:rsidR="00721F1F" w:rsidRPr="00B32591" w14:paraId="1E82B2C1" w14:textId="77777777" w:rsidTr="42131513">
        <w:tc>
          <w:tcPr>
            <w:tcW w:w="2136" w:type="dxa"/>
          </w:tcPr>
          <w:p w14:paraId="0D06FB49" w14:textId="77777777" w:rsidR="00721F1F" w:rsidRPr="00B32591" w:rsidRDefault="00721F1F" w:rsidP="00000139">
            <w:pPr>
              <w:rPr>
                <w:rFonts w:ascii="Arial" w:eastAsia="Arial" w:hAnsi="Arial" w:cs="Arial"/>
                <w:sz w:val="24"/>
                <w:szCs w:val="24"/>
              </w:rPr>
            </w:pPr>
          </w:p>
        </w:tc>
        <w:tc>
          <w:tcPr>
            <w:tcW w:w="7106" w:type="dxa"/>
          </w:tcPr>
          <w:p w14:paraId="5FE2E547" w14:textId="77777777" w:rsidR="00721F1F" w:rsidRPr="00B32591" w:rsidRDefault="00721F1F" w:rsidP="00000139">
            <w:pPr>
              <w:rPr>
                <w:rFonts w:ascii="Arial" w:eastAsia="Arial" w:hAnsi="Arial" w:cs="Arial"/>
                <w:sz w:val="24"/>
                <w:szCs w:val="24"/>
              </w:rPr>
            </w:pPr>
          </w:p>
        </w:tc>
      </w:tr>
    </w:tbl>
    <w:p w14:paraId="1710676A" w14:textId="77777777" w:rsidR="002B3483" w:rsidRPr="00B32591" w:rsidRDefault="002B3483" w:rsidP="00000139">
      <w:pPr>
        <w:spacing w:after="0" w:line="240" w:lineRule="auto"/>
        <w:rPr>
          <w:rFonts w:ascii="Arial" w:eastAsia="Arial" w:hAnsi="Arial" w:cs="Arial"/>
          <w:b/>
          <w:bCs/>
          <w:sz w:val="24"/>
          <w:szCs w:val="24"/>
        </w:rPr>
      </w:pPr>
    </w:p>
    <w:p w14:paraId="6B5C040E" w14:textId="77777777" w:rsidR="00721F1F" w:rsidRPr="00B32591" w:rsidRDefault="42131513" w:rsidP="00253FBC">
      <w:pPr>
        <w:pStyle w:val="Heading1"/>
        <w:numPr>
          <w:ilvl w:val="0"/>
          <w:numId w:val="28"/>
        </w:numPr>
        <w:spacing w:before="0" w:line="240" w:lineRule="auto"/>
        <w:rPr>
          <w:rFonts w:ascii="Arial" w:hAnsi="Arial" w:cs="Arial"/>
          <w:color w:val="auto"/>
          <w:sz w:val="24"/>
          <w:szCs w:val="24"/>
        </w:rPr>
      </w:pPr>
      <w:r w:rsidRPr="00B32591">
        <w:rPr>
          <w:rFonts w:ascii="Arial" w:eastAsia="Arial" w:hAnsi="Arial" w:cs="Arial"/>
          <w:color w:val="auto"/>
          <w:sz w:val="24"/>
          <w:szCs w:val="24"/>
        </w:rPr>
        <w:t>Vulnerabilities</w:t>
      </w:r>
    </w:p>
    <w:p w14:paraId="44146FEB" w14:textId="77777777" w:rsidR="004B49A0" w:rsidRPr="00B32591" w:rsidRDefault="004B49A0" w:rsidP="00000139">
      <w:pPr>
        <w:spacing w:after="0" w:line="240" w:lineRule="auto"/>
        <w:rPr>
          <w:rFonts w:ascii="Arial" w:eastAsia="Arial" w:hAnsi="Arial" w:cs="Arial"/>
          <w:sz w:val="24"/>
          <w:szCs w:val="24"/>
        </w:rPr>
      </w:pPr>
    </w:p>
    <w:p w14:paraId="5F165453" w14:textId="3115C971" w:rsidR="00746DE7"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Insert in the table or in a separate Annex the vulnerabilities that can be identified </w:t>
      </w:r>
      <w:r w:rsidR="00520F38" w:rsidRPr="00B32591">
        <w:rPr>
          <w:rFonts w:ascii="Arial" w:eastAsia="Arial" w:hAnsi="Arial" w:cs="Arial"/>
          <w:sz w:val="24"/>
          <w:szCs w:val="24"/>
        </w:rPr>
        <w:t xml:space="preserve">due to </w:t>
      </w:r>
      <w:r w:rsidRPr="00B32591">
        <w:rPr>
          <w:rFonts w:ascii="Arial" w:eastAsia="Arial" w:hAnsi="Arial" w:cs="Arial"/>
          <w:sz w:val="24"/>
          <w:szCs w:val="24"/>
        </w:rPr>
        <w:t>a) absence of control, b) control present, but not working as intended; c) wrong control(s) selected or in wrong combination.</w:t>
      </w:r>
    </w:p>
    <w:p w14:paraId="6AC2A84D" w14:textId="77777777" w:rsidR="00253FBC" w:rsidRPr="00B32591" w:rsidRDefault="00253FBC" w:rsidP="00000139">
      <w:pPr>
        <w:spacing w:after="0" w:line="240" w:lineRule="auto"/>
        <w:rPr>
          <w:rFonts w:ascii="Arial" w:eastAsia="Arial" w:hAnsi="Arial" w:cs="Arial"/>
          <w:sz w:val="24"/>
          <w:szCs w:val="24"/>
        </w:rPr>
      </w:pPr>
    </w:p>
    <w:p w14:paraId="76ADD8B4" w14:textId="16E7097B" w:rsidR="00AB1C14" w:rsidRPr="00B32591" w:rsidRDefault="42131513" w:rsidP="00000139">
      <w:pPr>
        <w:spacing w:after="0" w:line="240" w:lineRule="auto"/>
        <w:rPr>
          <w:rFonts w:ascii="Arial" w:eastAsia="Arial" w:hAnsi="Arial" w:cs="Arial"/>
          <w:sz w:val="24"/>
          <w:szCs w:val="24"/>
        </w:rPr>
      </w:pPr>
      <w:r w:rsidRPr="00B32591">
        <w:rPr>
          <w:rFonts w:ascii="Arial" w:eastAsia="Arial" w:hAnsi="Arial" w:cs="Arial"/>
          <w:b/>
          <w:sz w:val="24"/>
          <w:szCs w:val="24"/>
        </w:rPr>
        <w:t>Note</w:t>
      </w:r>
      <w:r w:rsidRPr="00B32591">
        <w:rPr>
          <w:rFonts w:ascii="Arial" w:eastAsia="Arial" w:hAnsi="Arial" w:cs="Arial"/>
          <w:sz w:val="24"/>
          <w:szCs w:val="24"/>
        </w:rPr>
        <w:t xml:space="preserve">: indicate the basis on which the assessment is made (e.g. penetration test, empirical evidence from incidents, feed-back from users, anecdotal etc.). </w:t>
      </w:r>
    </w:p>
    <w:p w14:paraId="38637147" w14:textId="77777777" w:rsidR="00253FBC" w:rsidRPr="00B32591" w:rsidRDefault="00253FBC" w:rsidP="00000139">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1926"/>
        <w:gridCol w:w="7090"/>
      </w:tblGrid>
      <w:tr w:rsidR="00B32591" w:rsidRPr="00B32591" w14:paraId="787E5E6D" w14:textId="77777777" w:rsidTr="42131513">
        <w:tc>
          <w:tcPr>
            <w:tcW w:w="1951" w:type="dxa"/>
            <w:shd w:val="clear" w:color="auto" w:fill="DDD9C3"/>
          </w:tcPr>
          <w:p w14:paraId="065F6875" w14:textId="77777777" w:rsidR="006D4353"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Control Category</w:t>
            </w:r>
          </w:p>
        </w:tc>
        <w:tc>
          <w:tcPr>
            <w:tcW w:w="7291" w:type="dxa"/>
            <w:shd w:val="clear" w:color="auto" w:fill="DDD9C3"/>
          </w:tcPr>
          <w:p w14:paraId="1536F5BF" w14:textId="77777777" w:rsidR="006D4353"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Description of vulnerability and source of information</w:t>
            </w:r>
          </w:p>
        </w:tc>
      </w:tr>
      <w:tr w:rsidR="00B32591" w:rsidRPr="00B32591" w14:paraId="2E5B9361" w14:textId="77777777" w:rsidTr="42131513">
        <w:tc>
          <w:tcPr>
            <w:tcW w:w="1951" w:type="dxa"/>
          </w:tcPr>
          <w:p w14:paraId="22F964B9" w14:textId="77777777" w:rsidR="006D4353" w:rsidRPr="00B32591" w:rsidRDefault="006D4353" w:rsidP="00000139">
            <w:pPr>
              <w:rPr>
                <w:rFonts w:ascii="Arial" w:eastAsia="Arial" w:hAnsi="Arial" w:cs="Arial"/>
                <w:sz w:val="24"/>
                <w:szCs w:val="24"/>
              </w:rPr>
            </w:pPr>
          </w:p>
        </w:tc>
        <w:tc>
          <w:tcPr>
            <w:tcW w:w="7291" w:type="dxa"/>
          </w:tcPr>
          <w:p w14:paraId="5499E10D" w14:textId="77777777" w:rsidR="006D4353" w:rsidRPr="00B32591" w:rsidRDefault="006D4353" w:rsidP="00000139">
            <w:pPr>
              <w:rPr>
                <w:rFonts w:ascii="Arial" w:eastAsia="Arial" w:hAnsi="Arial" w:cs="Arial"/>
                <w:sz w:val="24"/>
                <w:szCs w:val="24"/>
              </w:rPr>
            </w:pPr>
          </w:p>
        </w:tc>
      </w:tr>
      <w:tr w:rsidR="00B32591" w:rsidRPr="00B32591" w14:paraId="132C75FA" w14:textId="77777777" w:rsidTr="42131513">
        <w:tc>
          <w:tcPr>
            <w:tcW w:w="1951" w:type="dxa"/>
          </w:tcPr>
          <w:p w14:paraId="0A31BA0C" w14:textId="77777777" w:rsidR="006D4353" w:rsidRPr="00B32591" w:rsidRDefault="006D4353" w:rsidP="00000139">
            <w:pPr>
              <w:rPr>
                <w:rFonts w:ascii="Arial" w:eastAsia="Arial" w:hAnsi="Arial" w:cs="Arial"/>
                <w:sz w:val="24"/>
                <w:szCs w:val="24"/>
              </w:rPr>
            </w:pPr>
          </w:p>
        </w:tc>
        <w:tc>
          <w:tcPr>
            <w:tcW w:w="7291" w:type="dxa"/>
          </w:tcPr>
          <w:p w14:paraId="30BB0E9D" w14:textId="77777777" w:rsidR="006D4353" w:rsidRPr="00B32591" w:rsidRDefault="006D4353" w:rsidP="00000139">
            <w:pPr>
              <w:rPr>
                <w:rFonts w:ascii="Arial" w:eastAsia="Arial" w:hAnsi="Arial" w:cs="Arial"/>
                <w:sz w:val="24"/>
                <w:szCs w:val="24"/>
              </w:rPr>
            </w:pPr>
          </w:p>
        </w:tc>
      </w:tr>
      <w:tr w:rsidR="006D4353" w:rsidRPr="00B32591" w14:paraId="45F6CB8B" w14:textId="77777777" w:rsidTr="42131513">
        <w:tc>
          <w:tcPr>
            <w:tcW w:w="1951" w:type="dxa"/>
          </w:tcPr>
          <w:p w14:paraId="2BB6C29A" w14:textId="77777777" w:rsidR="006D4353" w:rsidRPr="00B32591" w:rsidRDefault="006D4353" w:rsidP="00000139">
            <w:pPr>
              <w:rPr>
                <w:rFonts w:ascii="Arial" w:eastAsia="Arial" w:hAnsi="Arial" w:cs="Arial"/>
                <w:sz w:val="24"/>
                <w:szCs w:val="24"/>
              </w:rPr>
            </w:pPr>
          </w:p>
        </w:tc>
        <w:tc>
          <w:tcPr>
            <w:tcW w:w="7291" w:type="dxa"/>
          </w:tcPr>
          <w:p w14:paraId="1D544C10" w14:textId="77777777" w:rsidR="006D4353" w:rsidRPr="00B32591" w:rsidRDefault="006D4353" w:rsidP="00000139">
            <w:pPr>
              <w:rPr>
                <w:rFonts w:ascii="Arial" w:eastAsia="Arial" w:hAnsi="Arial" w:cs="Arial"/>
                <w:sz w:val="24"/>
                <w:szCs w:val="24"/>
              </w:rPr>
            </w:pPr>
          </w:p>
        </w:tc>
      </w:tr>
    </w:tbl>
    <w:p w14:paraId="1D97C02E" w14:textId="77777777" w:rsidR="00253FBC" w:rsidRPr="00B32591" w:rsidRDefault="00253FBC" w:rsidP="00000139">
      <w:pPr>
        <w:spacing w:after="0" w:line="240" w:lineRule="auto"/>
        <w:rPr>
          <w:rFonts w:ascii="Arial" w:eastAsia="Arial" w:hAnsi="Arial" w:cs="Arial"/>
          <w:b/>
          <w:bCs/>
          <w:sz w:val="24"/>
          <w:szCs w:val="24"/>
        </w:rPr>
      </w:pPr>
    </w:p>
    <w:p w14:paraId="0C475F81" w14:textId="77777777" w:rsidR="002B3483" w:rsidRPr="00B32591" w:rsidRDefault="42131513" w:rsidP="00881662">
      <w:pPr>
        <w:pStyle w:val="Heading1"/>
        <w:numPr>
          <w:ilvl w:val="0"/>
          <w:numId w:val="28"/>
        </w:numPr>
        <w:spacing w:before="0" w:line="240" w:lineRule="auto"/>
        <w:rPr>
          <w:rFonts w:ascii="Arial" w:hAnsi="Arial" w:cs="Arial"/>
          <w:color w:val="auto"/>
          <w:sz w:val="24"/>
          <w:szCs w:val="24"/>
        </w:rPr>
      </w:pPr>
      <w:r w:rsidRPr="00B32591">
        <w:rPr>
          <w:rFonts w:ascii="Arial" w:eastAsia="Arial" w:hAnsi="Arial" w:cs="Arial"/>
          <w:color w:val="auto"/>
          <w:sz w:val="24"/>
          <w:szCs w:val="24"/>
        </w:rPr>
        <w:t>Motivation, proximity and other risk factors</w:t>
      </w:r>
    </w:p>
    <w:p w14:paraId="2927A245" w14:textId="77777777" w:rsidR="004B49A0" w:rsidRPr="00B32591" w:rsidRDefault="004B49A0" w:rsidP="00000139">
      <w:pPr>
        <w:spacing w:after="0" w:line="240" w:lineRule="auto"/>
        <w:rPr>
          <w:rFonts w:ascii="Arial" w:eastAsia="Arial" w:hAnsi="Arial" w:cs="Arial"/>
          <w:sz w:val="24"/>
          <w:szCs w:val="24"/>
        </w:rPr>
      </w:pPr>
    </w:p>
    <w:p w14:paraId="7088F2B3" w14:textId="2BDDC6C6" w:rsidR="00734D8C"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Insert as bullet</w:t>
      </w:r>
      <w:r w:rsidR="00423E8F" w:rsidRPr="00B32591">
        <w:rPr>
          <w:rFonts w:ascii="Arial" w:eastAsia="Arial" w:hAnsi="Arial" w:cs="Arial"/>
          <w:sz w:val="24"/>
          <w:szCs w:val="24"/>
        </w:rPr>
        <w:t xml:space="preserve"> point</w:t>
      </w:r>
      <w:r w:rsidRPr="00B32591">
        <w:rPr>
          <w:rFonts w:ascii="Arial" w:eastAsia="Arial" w:hAnsi="Arial" w:cs="Arial"/>
          <w:sz w:val="24"/>
          <w:szCs w:val="24"/>
        </w:rPr>
        <w:t xml:space="preserve">s below factors which should be considered over and above the vulnerability of controls </w:t>
      </w:r>
      <w:r w:rsidR="00423E8F" w:rsidRPr="00B32591">
        <w:rPr>
          <w:rFonts w:ascii="Arial" w:eastAsia="Arial" w:hAnsi="Arial" w:cs="Arial"/>
          <w:sz w:val="24"/>
          <w:szCs w:val="24"/>
        </w:rPr>
        <w:t xml:space="preserve">beyond </w:t>
      </w:r>
      <w:r w:rsidRPr="00B32591">
        <w:rPr>
          <w:rFonts w:ascii="Arial" w:eastAsia="Arial" w:hAnsi="Arial" w:cs="Arial"/>
          <w:sz w:val="24"/>
          <w:szCs w:val="24"/>
        </w:rPr>
        <w:t>which the project/service has little or no control. This includes circumstances which make human threats more or less likely to occur in the current context (e.g. hackers have had a track record of going after x but not y); proximity in time and place to other things that create a risk (e.g.</w:t>
      </w:r>
      <w:r w:rsidR="00423E8F" w:rsidRPr="00B32591">
        <w:rPr>
          <w:rFonts w:ascii="Arial" w:eastAsia="Arial" w:hAnsi="Arial" w:cs="Arial"/>
          <w:sz w:val="24"/>
          <w:szCs w:val="24"/>
        </w:rPr>
        <w:t xml:space="preserve">a </w:t>
      </w:r>
      <w:r w:rsidRPr="00B32591">
        <w:rPr>
          <w:rFonts w:ascii="Arial" w:eastAsia="Arial" w:hAnsi="Arial" w:cs="Arial"/>
          <w:sz w:val="24"/>
          <w:szCs w:val="24"/>
        </w:rPr>
        <w:t xml:space="preserve"> new building is being constructed at</w:t>
      </w:r>
      <w:r w:rsidR="00423E8F" w:rsidRPr="00B32591">
        <w:rPr>
          <w:rFonts w:ascii="Arial" w:eastAsia="Arial" w:hAnsi="Arial" w:cs="Arial"/>
          <w:sz w:val="24"/>
          <w:szCs w:val="24"/>
        </w:rPr>
        <w:t xml:space="preserve"> the </w:t>
      </w:r>
      <w:r w:rsidRPr="00B32591">
        <w:rPr>
          <w:rFonts w:ascii="Arial" w:eastAsia="Arial" w:hAnsi="Arial" w:cs="Arial"/>
          <w:sz w:val="24"/>
          <w:szCs w:val="24"/>
        </w:rPr>
        <w:t xml:space="preserve"> same time as project and attention of key staff diverted; data centre happens to be in flight path etc.)</w:t>
      </w:r>
    </w:p>
    <w:p w14:paraId="4626D532" w14:textId="77777777" w:rsidR="00881662" w:rsidRPr="00B32591" w:rsidRDefault="00881662" w:rsidP="00000139">
      <w:pPr>
        <w:spacing w:after="0" w:line="240" w:lineRule="auto"/>
        <w:rPr>
          <w:rFonts w:ascii="Arial" w:eastAsia="Arial" w:hAnsi="Arial" w:cs="Arial"/>
          <w:sz w:val="24"/>
          <w:szCs w:val="24"/>
        </w:rPr>
      </w:pPr>
    </w:p>
    <w:p w14:paraId="50D3C1BA" w14:textId="77777777" w:rsidR="003A06A6" w:rsidRPr="00B32591" w:rsidRDefault="42131513" w:rsidP="00881662">
      <w:pPr>
        <w:pStyle w:val="Heading1"/>
        <w:numPr>
          <w:ilvl w:val="0"/>
          <w:numId w:val="28"/>
        </w:numPr>
        <w:spacing w:before="0" w:line="240" w:lineRule="auto"/>
        <w:rPr>
          <w:rFonts w:ascii="Arial" w:hAnsi="Arial" w:cs="Arial"/>
          <w:color w:val="auto"/>
          <w:sz w:val="24"/>
          <w:szCs w:val="24"/>
        </w:rPr>
      </w:pPr>
      <w:r w:rsidRPr="00B32591">
        <w:rPr>
          <w:rFonts w:ascii="Arial" w:eastAsia="Arial" w:hAnsi="Arial" w:cs="Arial"/>
          <w:color w:val="auto"/>
          <w:sz w:val="24"/>
          <w:szCs w:val="24"/>
        </w:rPr>
        <w:t xml:space="preserve">Likelihood </w:t>
      </w:r>
    </w:p>
    <w:p w14:paraId="66BBCA6B" w14:textId="77777777" w:rsidR="004B49A0" w:rsidRPr="00B32591" w:rsidRDefault="004B49A0" w:rsidP="00000139">
      <w:pPr>
        <w:spacing w:after="0" w:line="240" w:lineRule="auto"/>
        <w:rPr>
          <w:rFonts w:ascii="Arial" w:eastAsia="Arial" w:hAnsi="Arial" w:cs="Arial"/>
          <w:sz w:val="24"/>
          <w:szCs w:val="24"/>
        </w:rPr>
      </w:pPr>
    </w:p>
    <w:p w14:paraId="4D516082" w14:textId="761F61C8" w:rsidR="003A06A6"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Having assessed what controls are in place, the vulnerabilities that exist relating to the control set and other risk factors, </w:t>
      </w:r>
      <w:r w:rsidR="00423E8F" w:rsidRPr="00B32591">
        <w:rPr>
          <w:rFonts w:ascii="Arial" w:eastAsia="Arial" w:hAnsi="Arial" w:cs="Arial"/>
          <w:sz w:val="24"/>
          <w:szCs w:val="24"/>
        </w:rPr>
        <w:t xml:space="preserve">complete </w:t>
      </w:r>
      <w:r w:rsidRPr="00B32591">
        <w:rPr>
          <w:rFonts w:ascii="Arial" w:eastAsia="Arial" w:hAnsi="Arial" w:cs="Arial"/>
          <w:sz w:val="24"/>
          <w:szCs w:val="24"/>
        </w:rPr>
        <w:t>in the table below the relative likelihood of each of the risks taking place in ascending order on the 1-5 scale. See ANNEX B for descriptors.</w:t>
      </w:r>
    </w:p>
    <w:p w14:paraId="23923DBB" w14:textId="77777777" w:rsidR="00881662" w:rsidRPr="00B32591" w:rsidRDefault="00881662" w:rsidP="00000139">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1370"/>
        <w:gridCol w:w="4806"/>
        <w:gridCol w:w="2840"/>
      </w:tblGrid>
      <w:tr w:rsidR="00B32591" w:rsidRPr="00B32591" w14:paraId="0F2ABF2F" w14:textId="77777777" w:rsidTr="42131513">
        <w:tc>
          <w:tcPr>
            <w:tcW w:w="1384" w:type="dxa"/>
            <w:shd w:val="clear" w:color="auto" w:fill="DDD9C3"/>
          </w:tcPr>
          <w:p w14:paraId="45F03BCF" w14:textId="77777777" w:rsidR="00734D8C"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Unique ID</w:t>
            </w:r>
          </w:p>
        </w:tc>
        <w:tc>
          <w:tcPr>
            <w:tcW w:w="4961" w:type="dxa"/>
            <w:shd w:val="clear" w:color="auto" w:fill="DDD9C3"/>
          </w:tcPr>
          <w:p w14:paraId="2C335336" w14:textId="77777777" w:rsidR="00734D8C"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Threat name</w:t>
            </w:r>
          </w:p>
        </w:tc>
        <w:tc>
          <w:tcPr>
            <w:tcW w:w="2897" w:type="dxa"/>
            <w:shd w:val="clear" w:color="auto" w:fill="DDD9C3"/>
          </w:tcPr>
          <w:p w14:paraId="480BFE62" w14:textId="77777777" w:rsidR="00734D8C"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Likelihood 1-5</w:t>
            </w:r>
          </w:p>
        </w:tc>
      </w:tr>
      <w:tr w:rsidR="00B32591" w:rsidRPr="00B32591" w14:paraId="5C0791E1" w14:textId="77777777" w:rsidTr="42131513">
        <w:tc>
          <w:tcPr>
            <w:tcW w:w="1384" w:type="dxa"/>
          </w:tcPr>
          <w:p w14:paraId="75F52FC9" w14:textId="77777777" w:rsidR="00734D8C" w:rsidRPr="00B32591" w:rsidRDefault="00734D8C" w:rsidP="00000139">
            <w:pPr>
              <w:rPr>
                <w:rFonts w:ascii="Arial" w:eastAsia="Arial" w:hAnsi="Arial" w:cs="Arial"/>
                <w:b/>
                <w:bCs/>
                <w:sz w:val="24"/>
                <w:szCs w:val="24"/>
              </w:rPr>
            </w:pPr>
          </w:p>
        </w:tc>
        <w:tc>
          <w:tcPr>
            <w:tcW w:w="4961" w:type="dxa"/>
          </w:tcPr>
          <w:p w14:paraId="5A371752" w14:textId="77777777" w:rsidR="00734D8C" w:rsidRPr="00B32591" w:rsidRDefault="00734D8C" w:rsidP="00000139">
            <w:pPr>
              <w:rPr>
                <w:rFonts w:ascii="Arial" w:eastAsia="Arial" w:hAnsi="Arial" w:cs="Arial"/>
                <w:b/>
                <w:bCs/>
                <w:sz w:val="24"/>
                <w:szCs w:val="24"/>
              </w:rPr>
            </w:pPr>
          </w:p>
        </w:tc>
        <w:tc>
          <w:tcPr>
            <w:tcW w:w="2897" w:type="dxa"/>
          </w:tcPr>
          <w:p w14:paraId="0E8694CF" w14:textId="77777777" w:rsidR="00734D8C" w:rsidRPr="00B32591" w:rsidRDefault="00734D8C" w:rsidP="00000139">
            <w:pPr>
              <w:rPr>
                <w:rFonts w:ascii="Arial" w:eastAsia="Arial" w:hAnsi="Arial" w:cs="Arial"/>
                <w:b/>
                <w:bCs/>
                <w:sz w:val="24"/>
                <w:szCs w:val="24"/>
              </w:rPr>
            </w:pPr>
          </w:p>
        </w:tc>
      </w:tr>
      <w:tr w:rsidR="00B32591" w:rsidRPr="00B32591" w14:paraId="3D88C870" w14:textId="77777777" w:rsidTr="42131513">
        <w:tc>
          <w:tcPr>
            <w:tcW w:w="1384" w:type="dxa"/>
          </w:tcPr>
          <w:p w14:paraId="297445EC" w14:textId="77777777" w:rsidR="00734D8C" w:rsidRPr="00B32591" w:rsidRDefault="00734D8C" w:rsidP="00000139">
            <w:pPr>
              <w:rPr>
                <w:rFonts w:ascii="Arial" w:eastAsia="Arial" w:hAnsi="Arial" w:cs="Arial"/>
                <w:b/>
                <w:bCs/>
                <w:sz w:val="24"/>
                <w:szCs w:val="24"/>
              </w:rPr>
            </w:pPr>
          </w:p>
        </w:tc>
        <w:tc>
          <w:tcPr>
            <w:tcW w:w="4961" w:type="dxa"/>
          </w:tcPr>
          <w:p w14:paraId="6CAB38C3" w14:textId="77777777" w:rsidR="00734D8C" w:rsidRPr="00B32591" w:rsidRDefault="00734D8C" w:rsidP="00000139">
            <w:pPr>
              <w:rPr>
                <w:rFonts w:ascii="Arial" w:eastAsia="Arial" w:hAnsi="Arial" w:cs="Arial"/>
                <w:b/>
                <w:bCs/>
                <w:sz w:val="24"/>
                <w:szCs w:val="24"/>
              </w:rPr>
            </w:pPr>
          </w:p>
        </w:tc>
        <w:tc>
          <w:tcPr>
            <w:tcW w:w="2897" w:type="dxa"/>
          </w:tcPr>
          <w:p w14:paraId="7FAD7C5C" w14:textId="77777777" w:rsidR="00734D8C" w:rsidRPr="00B32591" w:rsidRDefault="00734D8C" w:rsidP="00000139">
            <w:pPr>
              <w:rPr>
                <w:rFonts w:ascii="Arial" w:eastAsia="Arial" w:hAnsi="Arial" w:cs="Arial"/>
                <w:b/>
                <w:bCs/>
                <w:sz w:val="24"/>
                <w:szCs w:val="24"/>
              </w:rPr>
            </w:pPr>
          </w:p>
        </w:tc>
      </w:tr>
      <w:tr w:rsidR="00B32591" w:rsidRPr="00B32591" w14:paraId="63B65595" w14:textId="77777777" w:rsidTr="42131513">
        <w:tc>
          <w:tcPr>
            <w:tcW w:w="1384" w:type="dxa"/>
          </w:tcPr>
          <w:p w14:paraId="437E43A2" w14:textId="77777777" w:rsidR="00734D8C" w:rsidRPr="00B32591" w:rsidRDefault="00734D8C" w:rsidP="00000139">
            <w:pPr>
              <w:rPr>
                <w:rFonts w:ascii="Arial" w:eastAsia="Arial" w:hAnsi="Arial" w:cs="Arial"/>
                <w:b/>
                <w:bCs/>
                <w:sz w:val="24"/>
                <w:szCs w:val="24"/>
              </w:rPr>
            </w:pPr>
          </w:p>
        </w:tc>
        <w:tc>
          <w:tcPr>
            <w:tcW w:w="4961" w:type="dxa"/>
          </w:tcPr>
          <w:p w14:paraId="5DF57A9C" w14:textId="77777777" w:rsidR="00734D8C" w:rsidRPr="00B32591" w:rsidRDefault="00734D8C" w:rsidP="00000139">
            <w:pPr>
              <w:rPr>
                <w:rFonts w:ascii="Arial" w:eastAsia="Arial" w:hAnsi="Arial" w:cs="Arial"/>
                <w:b/>
                <w:bCs/>
                <w:sz w:val="24"/>
                <w:szCs w:val="24"/>
              </w:rPr>
            </w:pPr>
          </w:p>
        </w:tc>
        <w:tc>
          <w:tcPr>
            <w:tcW w:w="2897" w:type="dxa"/>
          </w:tcPr>
          <w:p w14:paraId="2D6DADEE" w14:textId="77777777" w:rsidR="00734D8C" w:rsidRPr="00B32591" w:rsidRDefault="00734D8C" w:rsidP="00000139">
            <w:pPr>
              <w:rPr>
                <w:rFonts w:ascii="Arial" w:eastAsia="Arial" w:hAnsi="Arial" w:cs="Arial"/>
                <w:b/>
                <w:bCs/>
                <w:sz w:val="24"/>
                <w:szCs w:val="24"/>
              </w:rPr>
            </w:pPr>
          </w:p>
        </w:tc>
      </w:tr>
      <w:tr w:rsidR="00B32591" w:rsidRPr="00B32591" w14:paraId="4529CE8F" w14:textId="77777777" w:rsidTr="42131513">
        <w:tc>
          <w:tcPr>
            <w:tcW w:w="1384" w:type="dxa"/>
          </w:tcPr>
          <w:p w14:paraId="64FE11F7" w14:textId="77777777" w:rsidR="00734D8C" w:rsidRPr="00B32591" w:rsidRDefault="00734D8C" w:rsidP="00000139">
            <w:pPr>
              <w:rPr>
                <w:rFonts w:ascii="Arial" w:eastAsia="Arial" w:hAnsi="Arial" w:cs="Arial"/>
                <w:b/>
                <w:bCs/>
                <w:sz w:val="24"/>
                <w:szCs w:val="24"/>
              </w:rPr>
            </w:pPr>
          </w:p>
        </w:tc>
        <w:tc>
          <w:tcPr>
            <w:tcW w:w="4961" w:type="dxa"/>
          </w:tcPr>
          <w:p w14:paraId="02040C99" w14:textId="77777777" w:rsidR="00734D8C" w:rsidRPr="00B32591" w:rsidRDefault="00734D8C" w:rsidP="00000139">
            <w:pPr>
              <w:rPr>
                <w:rFonts w:ascii="Arial" w:eastAsia="Arial" w:hAnsi="Arial" w:cs="Arial"/>
                <w:b/>
                <w:bCs/>
                <w:sz w:val="24"/>
                <w:szCs w:val="24"/>
              </w:rPr>
            </w:pPr>
          </w:p>
        </w:tc>
        <w:tc>
          <w:tcPr>
            <w:tcW w:w="2897" w:type="dxa"/>
          </w:tcPr>
          <w:p w14:paraId="7063F137" w14:textId="77777777" w:rsidR="00734D8C" w:rsidRPr="00B32591" w:rsidRDefault="00734D8C" w:rsidP="00000139">
            <w:pPr>
              <w:rPr>
                <w:rFonts w:ascii="Arial" w:eastAsia="Arial" w:hAnsi="Arial" w:cs="Arial"/>
                <w:b/>
                <w:bCs/>
                <w:sz w:val="24"/>
                <w:szCs w:val="24"/>
              </w:rPr>
            </w:pPr>
          </w:p>
        </w:tc>
      </w:tr>
      <w:tr w:rsidR="00B32591" w:rsidRPr="00B32591" w14:paraId="6FAF32DD" w14:textId="77777777" w:rsidTr="42131513">
        <w:tc>
          <w:tcPr>
            <w:tcW w:w="1384" w:type="dxa"/>
          </w:tcPr>
          <w:p w14:paraId="6FE60D00" w14:textId="77777777" w:rsidR="00734D8C" w:rsidRPr="00B32591" w:rsidRDefault="00734D8C" w:rsidP="00000139">
            <w:pPr>
              <w:rPr>
                <w:rFonts w:ascii="Arial" w:eastAsia="Arial" w:hAnsi="Arial" w:cs="Arial"/>
                <w:b/>
                <w:bCs/>
                <w:sz w:val="24"/>
                <w:szCs w:val="24"/>
              </w:rPr>
            </w:pPr>
          </w:p>
        </w:tc>
        <w:tc>
          <w:tcPr>
            <w:tcW w:w="4961" w:type="dxa"/>
          </w:tcPr>
          <w:p w14:paraId="678DBD06" w14:textId="77777777" w:rsidR="00734D8C" w:rsidRPr="00B32591" w:rsidRDefault="00734D8C" w:rsidP="00000139">
            <w:pPr>
              <w:rPr>
                <w:rFonts w:ascii="Arial" w:eastAsia="Arial" w:hAnsi="Arial" w:cs="Arial"/>
                <w:b/>
                <w:bCs/>
                <w:sz w:val="24"/>
                <w:szCs w:val="24"/>
              </w:rPr>
            </w:pPr>
          </w:p>
        </w:tc>
        <w:tc>
          <w:tcPr>
            <w:tcW w:w="2897" w:type="dxa"/>
          </w:tcPr>
          <w:p w14:paraId="43996B1E" w14:textId="77777777" w:rsidR="00734D8C" w:rsidRPr="00B32591" w:rsidRDefault="00734D8C" w:rsidP="00000139">
            <w:pPr>
              <w:rPr>
                <w:rFonts w:ascii="Arial" w:eastAsia="Arial" w:hAnsi="Arial" w:cs="Arial"/>
                <w:b/>
                <w:bCs/>
                <w:sz w:val="24"/>
                <w:szCs w:val="24"/>
              </w:rPr>
            </w:pPr>
          </w:p>
        </w:tc>
      </w:tr>
      <w:tr w:rsidR="00734D8C" w:rsidRPr="00B32591" w14:paraId="1B5D95E8" w14:textId="77777777" w:rsidTr="42131513">
        <w:tc>
          <w:tcPr>
            <w:tcW w:w="1384" w:type="dxa"/>
          </w:tcPr>
          <w:p w14:paraId="2F3F47BD" w14:textId="77777777" w:rsidR="00734D8C" w:rsidRPr="00B32591" w:rsidRDefault="00734D8C" w:rsidP="00000139">
            <w:pPr>
              <w:rPr>
                <w:rFonts w:ascii="Arial" w:eastAsia="Arial" w:hAnsi="Arial" w:cs="Arial"/>
                <w:b/>
                <w:bCs/>
                <w:sz w:val="24"/>
                <w:szCs w:val="24"/>
              </w:rPr>
            </w:pPr>
          </w:p>
        </w:tc>
        <w:tc>
          <w:tcPr>
            <w:tcW w:w="4961" w:type="dxa"/>
          </w:tcPr>
          <w:p w14:paraId="29AFF674" w14:textId="77777777" w:rsidR="00734D8C" w:rsidRPr="00B32591" w:rsidRDefault="00734D8C" w:rsidP="00000139">
            <w:pPr>
              <w:rPr>
                <w:rFonts w:ascii="Arial" w:eastAsia="Arial" w:hAnsi="Arial" w:cs="Arial"/>
                <w:b/>
                <w:bCs/>
                <w:sz w:val="24"/>
                <w:szCs w:val="24"/>
              </w:rPr>
            </w:pPr>
          </w:p>
        </w:tc>
        <w:tc>
          <w:tcPr>
            <w:tcW w:w="2897" w:type="dxa"/>
          </w:tcPr>
          <w:p w14:paraId="5E8E7CFB" w14:textId="77777777" w:rsidR="00734D8C" w:rsidRPr="00B32591" w:rsidRDefault="00734D8C" w:rsidP="00000139">
            <w:pPr>
              <w:rPr>
                <w:rFonts w:ascii="Arial" w:eastAsia="Arial" w:hAnsi="Arial" w:cs="Arial"/>
                <w:b/>
                <w:bCs/>
                <w:sz w:val="24"/>
                <w:szCs w:val="24"/>
              </w:rPr>
            </w:pPr>
          </w:p>
        </w:tc>
      </w:tr>
    </w:tbl>
    <w:p w14:paraId="704CAE42" w14:textId="77777777" w:rsidR="00691A1D" w:rsidRPr="00B32591" w:rsidRDefault="00691A1D" w:rsidP="00000139">
      <w:pPr>
        <w:spacing w:after="0" w:line="240" w:lineRule="auto"/>
        <w:rPr>
          <w:rFonts w:ascii="Arial" w:eastAsia="Arial" w:hAnsi="Arial" w:cs="Arial"/>
          <w:b/>
          <w:bCs/>
          <w:sz w:val="24"/>
          <w:szCs w:val="24"/>
        </w:rPr>
      </w:pPr>
    </w:p>
    <w:p w14:paraId="48C61708" w14:textId="77777777" w:rsidR="00CF56D3" w:rsidRPr="00B32591" w:rsidRDefault="42131513" w:rsidP="00881662">
      <w:pPr>
        <w:pStyle w:val="Heading1"/>
        <w:numPr>
          <w:ilvl w:val="0"/>
          <w:numId w:val="28"/>
        </w:numPr>
        <w:spacing w:before="0" w:line="240" w:lineRule="auto"/>
        <w:rPr>
          <w:rFonts w:ascii="Arial" w:hAnsi="Arial" w:cs="Arial"/>
          <w:color w:val="auto"/>
          <w:sz w:val="24"/>
          <w:szCs w:val="24"/>
        </w:rPr>
      </w:pPr>
      <w:r w:rsidRPr="00B32591">
        <w:rPr>
          <w:rFonts w:ascii="Arial" w:eastAsia="Arial" w:hAnsi="Arial" w:cs="Arial"/>
          <w:color w:val="auto"/>
          <w:sz w:val="24"/>
          <w:szCs w:val="24"/>
        </w:rPr>
        <w:t>Impact</w:t>
      </w:r>
    </w:p>
    <w:p w14:paraId="726E6DE3" w14:textId="77777777" w:rsidR="004B49A0" w:rsidRPr="00B32591" w:rsidRDefault="004B49A0" w:rsidP="00000139">
      <w:pPr>
        <w:spacing w:after="0" w:line="240" w:lineRule="auto"/>
        <w:rPr>
          <w:rFonts w:ascii="Arial" w:eastAsia="Arial" w:hAnsi="Arial" w:cs="Arial"/>
          <w:sz w:val="24"/>
          <w:szCs w:val="24"/>
        </w:rPr>
      </w:pPr>
    </w:p>
    <w:p w14:paraId="117A9175" w14:textId="4715F586" w:rsidR="003465D8"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Having assessed the likelihood </w:t>
      </w:r>
      <w:r w:rsidR="007F2E36" w:rsidRPr="00B32591">
        <w:rPr>
          <w:rFonts w:ascii="Arial" w:eastAsia="Arial" w:hAnsi="Arial" w:cs="Arial"/>
          <w:sz w:val="24"/>
          <w:szCs w:val="24"/>
        </w:rPr>
        <w:t>complete</w:t>
      </w:r>
      <w:r w:rsidRPr="00B32591">
        <w:rPr>
          <w:rFonts w:ascii="Arial" w:eastAsia="Arial" w:hAnsi="Arial" w:cs="Arial"/>
          <w:sz w:val="24"/>
          <w:szCs w:val="24"/>
        </w:rPr>
        <w:t xml:space="preserve"> in the table below the actual relative impact for each threat if it occurred in ascending order using the 1-5 scale above. Additionally, make clear if the impact is mainly to (C) confidentiality, (I) integrity and </w:t>
      </w:r>
      <w:r w:rsidR="007F2E36" w:rsidRPr="00B32591">
        <w:rPr>
          <w:rFonts w:ascii="Arial" w:eastAsia="Arial" w:hAnsi="Arial" w:cs="Arial"/>
          <w:sz w:val="24"/>
          <w:szCs w:val="24"/>
        </w:rPr>
        <w:t xml:space="preserve">(A) </w:t>
      </w:r>
      <w:r w:rsidRPr="00B32591">
        <w:rPr>
          <w:rFonts w:ascii="Arial" w:eastAsia="Arial" w:hAnsi="Arial" w:cs="Arial"/>
          <w:sz w:val="24"/>
          <w:szCs w:val="24"/>
        </w:rPr>
        <w:t>(availability).</w:t>
      </w:r>
    </w:p>
    <w:p w14:paraId="23F69DF1" w14:textId="77777777" w:rsidR="00AE0E6E" w:rsidRPr="00B32591" w:rsidRDefault="00AE0E6E" w:rsidP="00000139">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1371"/>
        <w:gridCol w:w="4270"/>
        <w:gridCol w:w="3375"/>
      </w:tblGrid>
      <w:tr w:rsidR="00B32591" w:rsidRPr="00B32591" w14:paraId="1555B329" w14:textId="77777777" w:rsidTr="42131513">
        <w:tc>
          <w:tcPr>
            <w:tcW w:w="1384" w:type="dxa"/>
            <w:shd w:val="clear" w:color="auto" w:fill="DDD9C3"/>
          </w:tcPr>
          <w:p w14:paraId="262AEFE0" w14:textId="77777777" w:rsidR="00CF56D3"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Unique ID</w:t>
            </w:r>
          </w:p>
        </w:tc>
        <w:tc>
          <w:tcPr>
            <w:tcW w:w="4394" w:type="dxa"/>
            <w:shd w:val="clear" w:color="auto" w:fill="DDD9C3"/>
          </w:tcPr>
          <w:p w14:paraId="58412AF5" w14:textId="77777777" w:rsidR="00CF56D3"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Threat name</w:t>
            </w:r>
          </w:p>
        </w:tc>
        <w:tc>
          <w:tcPr>
            <w:tcW w:w="3464" w:type="dxa"/>
            <w:shd w:val="clear" w:color="auto" w:fill="DDD9C3"/>
          </w:tcPr>
          <w:p w14:paraId="5719D6E3" w14:textId="77777777" w:rsidR="00CF56D3" w:rsidRPr="00B32591" w:rsidRDefault="42131513" w:rsidP="00000139">
            <w:pPr>
              <w:rPr>
                <w:rFonts w:ascii="Arial" w:eastAsia="Arial" w:hAnsi="Arial" w:cs="Arial"/>
                <w:b/>
                <w:bCs/>
                <w:sz w:val="24"/>
                <w:szCs w:val="24"/>
              </w:rPr>
            </w:pPr>
            <w:r w:rsidRPr="00B32591">
              <w:rPr>
                <w:rFonts w:ascii="Arial" w:eastAsia="Arial" w:hAnsi="Arial" w:cs="Arial"/>
                <w:sz w:val="24"/>
                <w:szCs w:val="24"/>
              </w:rPr>
              <w:t xml:space="preserve">                 </w:t>
            </w:r>
            <w:r w:rsidRPr="00B32591">
              <w:rPr>
                <w:rFonts w:ascii="Arial" w:eastAsia="Arial" w:hAnsi="Arial" w:cs="Arial"/>
                <w:b/>
                <w:bCs/>
                <w:sz w:val="24"/>
                <w:szCs w:val="24"/>
              </w:rPr>
              <w:t>Impact 1-5 to C.I.A</w:t>
            </w:r>
          </w:p>
        </w:tc>
      </w:tr>
      <w:tr w:rsidR="00B32591" w:rsidRPr="00B32591" w14:paraId="637CE3EB" w14:textId="77777777" w:rsidTr="42131513">
        <w:tc>
          <w:tcPr>
            <w:tcW w:w="1384" w:type="dxa"/>
          </w:tcPr>
          <w:p w14:paraId="13C6E691" w14:textId="77777777" w:rsidR="00CF56D3" w:rsidRPr="00B32591" w:rsidRDefault="00CF56D3" w:rsidP="00000139">
            <w:pPr>
              <w:rPr>
                <w:rFonts w:ascii="Arial" w:eastAsia="Arial" w:hAnsi="Arial" w:cs="Arial"/>
                <w:sz w:val="24"/>
                <w:szCs w:val="24"/>
              </w:rPr>
            </w:pPr>
          </w:p>
        </w:tc>
        <w:tc>
          <w:tcPr>
            <w:tcW w:w="4394" w:type="dxa"/>
          </w:tcPr>
          <w:p w14:paraId="508804C5" w14:textId="77777777" w:rsidR="00CF56D3" w:rsidRPr="00B32591" w:rsidRDefault="00CF56D3" w:rsidP="00000139">
            <w:pPr>
              <w:rPr>
                <w:rFonts w:ascii="Arial" w:eastAsia="Arial" w:hAnsi="Arial" w:cs="Arial"/>
                <w:sz w:val="24"/>
                <w:szCs w:val="24"/>
              </w:rPr>
            </w:pPr>
          </w:p>
        </w:tc>
        <w:tc>
          <w:tcPr>
            <w:tcW w:w="3464" w:type="dxa"/>
          </w:tcPr>
          <w:p w14:paraId="0D2BC6F9" w14:textId="77777777" w:rsidR="00CF56D3" w:rsidRPr="00B32591" w:rsidRDefault="00CF56D3" w:rsidP="00000139">
            <w:pPr>
              <w:rPr>
                <w:rFonts w:ascii="Arial" w:eastAsia="Arial" w:hAnsi="Arial" w:cs="Arial"/>
                <w:sz w:val="24"/>
                <w:szCs w:val="24"/>
              </w:rPr>
            </w:pPr>
          </w:p>
        </w:tc>
      </w:tr>
      <w:tr w:rsidR="00B32591" w:rsidRPr="00B32591" w14:paraId="648FA9D1" w14:textId="77777777" w:rsidTr="42131513">
        <w:tc>
          <w:tcPr>
            <w:tcW w:w="1384" w:type="dxa"/>
          </w:tcPr>
          <w:p w14:paraId="4940A7AE" w14:textId="77777777" w:rsidR="00CF56D3" w:rsidRPr="00B32591" w:rsidRDefault="00CF56D3" w:rsidP="00000139">
            <w:pPr>
              <w:rPr>
                <w:rFonts w:ascii="Arial" w:eastAsia="Arial" w:hAnsi="Arial" w:cs="Arial"/>
                <w:sz w:val="24"/>
                <w:szCs w:val="24"/>
              </w:rPr>
            </w:pPr>
          </w:p>
        </w:tc>
        <w:tc>
          <w:tcPr>
            <w:tcW w:w="4394" w:type="dxa"/>
          </w:tcPr>
          <w:p w14:paraId="506D9AF9" w14:textId="77777777" w:rsidR="00CF56D3" w:rsidRPr="00B32591" w:rsidRDefault="00CF56D3" w:rsidP="00000139">
            <w:pPr>
              <w:rPr>
                <w:rFonts w:ascii="Arial" w:eastAsia="Arial" w:hAnsi="Arial" w:cs="Arial"/>
                <w:sz w:val="24"/>
                <w:szCs w:val="24"/>
              </w:rPr>
            </w:pPr>
          </w:p>
        </w:tc>
        <w:tc>
          <w:tcPr>
            <w:tcW w:w="3464" w:type="dxa"/>
          </w:tcPr>
          <w:p w14:paraId="17DF175B" w14:textId="77777777" w:rsidR="00CF56D3" w:rsidRPr="00B32591" w:rsidRDefault="00CF56D3" w:rsidP="00000139">
            <w:pPr>
              <w:rPr>
                <w:rFonts w:ascii="Arial" w:eastAsia="Arial" w:hAnsi="Arial" w:cs="Arial"/>
                <w:sz w:val="24"/>
                <w:szCs w:val="24"/>
              </w:rPr>
            </w:pPr>
          </w:p>
        </w:tc>
      </w:tr>
      <w:tr w:rsidR="00B32591" w:rsidRPr="00B32591" w14:paraId="2D017748" w14:textId="77777777" w:rsidTr="42131513">
        <w:tc>
          <w:tcPr>
            <w:tcW w:w="1384" w:type="dxa"/>
          </w:tcPr>
          <w:p w14:paraId="767293C2" w14:textId="77777777" w:rsidR="00CF56D3" w:rsidRPr="00B32591" w:rsidRDefault="00CF56D3" w:rsidP="00000139">
            <w:pPr>
              <w:rPr>
                <w:rFonts w:ascii="Arial" w:eastAsia="Arial" w:hAnsi="Arial" w:cs="Arial"/>
                <w:sz w:val="24"/>
                <w:szCs w:val="24"/>
              </w:rPr>
            </w:pPr>
          </w:p>
        </w:tc>
        <w:tc>
          <w:tcPr>
            <w:tcW w:w="4394" w:type="dxa"/>
          </w:tcPr>
          <w:p w14:paraId="249B7BB4" w14:textId="77777777" w:rsidR="00CF56D3" w:rsidRPr="00B32591" w:rsidRDefault="00CF56D3" w:rsidP="00000139">
            <w:pPr>
              <w:rPr>
                <w:rFonts w:ascii="Arial" w:eastAsia="Arial" w:hAnsi="Arial" w:cs="Arial"/>
                <w:sz w:val="24"/>
                <w:szCs w:val="24"/>
              </w:rPr>
            </w:pPr>
          </w:p>
        </w:tc>
        <w:tc>
          <w:tcPr>
            <w:tcW w:w="3464" w:type="dxa"/>
          </w:tcPr>
          <w:p w14:paraId="7BE5768A" w14:textId="77777777" w:rsidR="00CF56D3" w:rsidRPr="00B32591" w:rsidRDefault="00CF56D3" w:rsidP="00000139">
            <w:pPr>
              <w:rPr>
                <w:rFonts w:ascii="Arial" w:eastAsia="Arial" w:hAnsi="Arial" w:cs="Arial"/>
                <w:sz w:val="24"/>
                <w:szCs w:val="24"/>
              </w:rPr>
            </w:pPr>
          </w:p>
        </w:tc>
      </w:tr>
      <w:tr w:rsidR="00B32591" w:rsidRPr="00B32591" w14:paraId="03DAB4A1" w14:textId="77777777" w:rsidTr="42131513">
        <w:tc>
          <w:tcPr>
            <w:tcW w:w="1384" w:type="dxa"/>
          </w:tcPr>
          <w:p w14:paraId="2C49D568" w14:textId="77777777" w:rsidR="00CF56D3" w:rsidRPr="00B32591" w:rsidRDefault="00CF56D3" w:rsidP="00000139">
            <w:pPr>
              <w:rPr>
                <w:rFonts w:ascii="Arial" w:eastAsia="Arial" w:hAnsi="Arial" w:cs="Arial"/>
                <w:sz w:val="24"/>
                <w:szCs w:val="24"/>
              </w:rPr>
            </w:pPr>
          </w:p>
        </w:tc>
        <w:tc>
          <w:tcPr>
            <w:tcW w:w="4394" w:type="dxa"/>
          </w:tcPr>
          <w:p w14:paraId="278CBEDD" w14:textId="77777777" w:rsidR="00CF56D3" w:rsidRPr="00B32591" w:rsidRDefault="00CF56D3" w:rsidP="00000139">
            <w:pPr>
              <w:rPr>
                <w:rFonts w:ascii="Arial" w:eastAsia="Arial" w:hAnsi="Arial" w:cs="Arial"/>
                <w:sz w:val="24"/>
                <w:szCs w:val="24"/>
              </w:rPr>
            </w:pPr>
          </w:p>
        </w:tc>
        <w:tc>
          <w:tcPr>
            <w:tcW w:w="3464" w:type="dxa"/>
          </w:tcPr>
          <w:p w14:paraId="5D82F415" w14:textId="77777777" w:rsidR="00CF56D3" w:rsidRPr="00B32591" w:rsidRDefault="00CF56D3" w:rsidP="00000139">
            <w:pPr>
              <w:rPr>
                <w:rFonts w:ascii="Arial" w:eastAsia="Arial" w:hAnsi="Arial" w:cs="Arial"/>
                <w:sz w:val="24"/>
                <w:szCs w:val="24"/>
              </w:rPr>
            </w:pPr>
          </w:p>
        </w:tc>
      </w:tr>
      <w:tr w:rsidR="00CF56D3" w:rsidRPr="00B32591" w14:paraId="167F72E9" w14:textId="77777777" w:rsidTr="42131513">
        <w:tc>
          <w:tcPr>
            <w:tcW w:w="1384" w:type="dxa"/>
          </w:tcPr>
          <w:p w14:paraId="785046A6" w14:textId="77777777" w:rsidR="00CF56D3" w:rsidRPr="00B32591" w:rsidRDefault="00CF56D3" w:rsidP="00000139">
            <w:pPr>
              <w:rPr>
                <w:rFonts w:ascii="Arial" w:eastAsia="Arial" w:hAnsi="Arial" w:cs="Arial"/>
                <w:sz w:val="24"/>
                <w:szCs w:val="24"/>
              </w:rPr>
            </w:pPr>
          </w:p>
        </w:tc>
        <w:tc>
          <w:tcPr>
            <w:tcW w:w="4394" w:type="dxa"/>
          </w:tcPr>
          <w:p w14:paraId="3AB3370E" w14:textId="77777777" w:rsidR="00CF56D3" w:rsidRPr="00B32591" w:rsidRDefault="00CF56D3" w:rsidP="00000139">
            <w:pPr>
              <w:rPr>
                <w:rFonts w:ascii="Arial" w:eastAsia="Arial" w:hAnsi="Arial" w:cs="Arial"/>
                <w:sz w:val="24"/>
                <w:szCs w:val="24"/>
              </w:rPr>
            </w:pPr>
          </w:p>
        </w:tc>
        <w:tc>
          <w:tcPr>
            <w:tcW w:w="3464" w:type="dxa"/>
          </w:tcPr>
          <w:p w14:paraId="0853EB88" w14:textId="77777777" w:rsidR="00CF56D3" w:rsidRPr="00B32591" w:rsidRDefault="00CF56D3" w:rsidP="00000139">
            <w:pPr>
              <w:rPr>
                <w:rFonts w:ascii="Arial" w:eastAsia="Arial" w:hAnsi="Arial" w:cs="Arial"/>
                <w:sz w:val="24"/>
                <w:szCs w:val="24"/>
              </w:rPr>
            </w:pPr>
          </w:p>
        </w:tc>
      </w:tr>
    </w:tbl>
    <w:p w14:paraId="32681875" w14:textId="77777777" w:rsidR="007E0D79" w:rsidRPr="00B32591" w:rsidRDefault="007E0D79" w:rsidP="00000139">
      <w:pPr>
        <w:spacing w:after="0" w:line="240" w:lineRule="auto"/>
        <w:rPr>
          <w:rFonts w:ascii="Arial" w:eastAsia="Arial" w:hAnsi="Arial" w:cs="Arial"/>
          <w:sz w:val="24"/>
          <w:szCs w:val="24"/>
        </w:rPr>
      </w:pPr>
    </w:p>
    <w:p w14:paraId="5E7F02BD" w14:textId="77777777" w:rsidR="002B3483" w:rsidRPr="00B32591" w:rsidRDefault="42131513" w:rsidP="00881662">
      <w:pPr>
        <w:pStyle w:val="Heading1"/>
        <w:numPr>
          <w:ilvl w:val="0"/>
          <w:numId w:val="28"/>
        </w:numPr>
        <w:spacing w:before="0" w:line="240" w:lineRule="auto"/>
        <w:rPr>
          <w:rFonts w:ascii="Arial" w:hAnsi="Arial" w:cs="Arial"/>
          <w:color w:val="auto"/>
          <w:sz w:val="24"/>
          <w:szCs w:val="24"/>
        </w:rPr>
      </w:pPr>
      <w:r w:rsidRPr="00B32591">
        <w:rPr>
          <w:rFonts w:ascii="Arial" w:eastAsia="Arial" w:hAnsi="Arial" w:cs="Arial"/>
          <w:color w:val="auto"/>
          <w:sz w:val="24"/>
          <w:szCs w:val="24"/>
        </w:rPr>
        <w:t>Combining likelihood/impact and scoring</w:t>
      </w:r>
    </w:p>
    <w:p w14:paraId="4998FC61" w14:textId="77777777" w:rsidR="004B49A0" w:rsidRPr="00B32591" w:rsidRDefault="004B49A0" w:rsidP="00000139">
      <w:pPr>
        <w:spacing w:after="0" w:line="240" w:lineRule="auto"/>
        <w:rPr>
          <w:rFonts w:ascii="Arial" w:eastAsia="Arial" w:hAnsi="Arial" w:cs="Arial"/>
          <w:sz w:val="24"/>
          <w:szCs w:val="24"/>
        </w:rPr>
      </w:pPr>
    </w:p>
    <w:p w14:paraId="0D16E86A" w14:textId="2D1EB53F" w:rsidR="007E0D79" w:rsidRPr="00B32591" w:rsidRDefault="007F2E36" w:rsidP="00000139">
      <w:pPr>
        <w:spacing w:after="0" w:line="240" w:lineRule="auto"/>
        <w:rPr>
          <w:rFonts w:ascii="Arial" w:eastAsia="Arial" w:hAnsi="Arial" w:cs="Arial"/>
          <w:sz w:val="24"/>
          <w:szCs w:val="24"/>
        </w:rPr>
      </w:pPr>
      <w:r w:rsidRPr="00B32591">
        <w:rPr>
          <w:rFonts w:ascii="Arial" w:eastAsia="Arial" w:hAnsi="Arial" w:cs="Arial"/>
          <w:sz w:val="24"/>
          <w:szCs w:val="24"/>
        </w:rPr>
        <w:t>Complete</w:t>
      </w:r>
      <w:r w:rsidR="42131513" w:rsidRPr="00B32591">
        <w:rPr>
          <w:rFonts w:ascii="Arial" w:eastAsia="Arial" w:hAnsi="Arial" w:cs="Arial"/>
          <w:sz w:val="24"/>
          <w:szCs w:val="24"/>
        </w:rPr>
        <w:t xml:space="preserve"> the two scores </w:t>
      </w:r>
      <w:r w:rsidRPr="00B32591">
        <w:rPr>
          <w:rFonts w:ascii="Arial" w:eastAsia="Arial" w:hAnsi="Arial" w:cs="Arial"/>
          <w:sz w:val="24"/>
          <w:szCs w:val="24"/>
        </w:rPr>
        <w:t xml:space="preserve">for </w:t>
      </w:r>
      <w:r w:rsidR="42131513" w:rsidRPr="00B32591">
        <w:rPr>
          <w:rFonts w:ascii="Arial" w:eastAsia="Arial" w:hAnsi="Arial" w:cs="Arial"/>
          <w:sz w:val="24"/>
          <w:szCs w:val="24"/>
        </w:rPr>
        <w:t xml:space="preserve">each of the threats (T1, T2, T3 etc.)  </w:t>
      </w:r>
      <w:r w:rsidRPr="00B32591">
        <w:rPr>
          <w:rFonts w:ascii="Arial" w:eastAsia="Arial" w:hAnsi="Arial" w:cs="Arial"/>
          <w:sz w:val="24"/>
          <w:szCs w:val="24"/>
        </w:rPr>
        <w:t xml:space="preserve">in </w:t>
      </w:r>
      <w:r w:rsidR="42131513" w:rsidRPr="00B32591">
        <w:rPr>
          <w:rFonts w:ascii="Arial" w:eastAsia="Arial" w:hAnsi="Arial" w:cs="Arial"/>
          <w:sz w:val="24"/>
          <w:szCs w:val="24"/>
        </w:rPr>
        <w:t>the risk matrix below:</w:t>
      </w:r>
    </w:p>
    <w:p w14:paraId="6F57C3DC" w14:textId="1501D3EC" w:rsidR="00881662" w:rsidRPr="00B32591" w:rsidRDefault="00881662" w:rsidP="00000139">
      <w:pPr>
        <w:spacing w:after="0" w:line="240" w:lineRule="auto"/>
        <w:rPr>
          <w:rFonts w:ascii="Arial" w:eastAsia="Arial" w:hAnsi="Arial" w:cs="Arial"/>
          <w:sz w:val="24"/>
          <w:szCs w:val="24"/>
        </w:rPr>
      </w:pPr>
    </w:p>
    <w:p w14:paraId="022BC819" w14:textId="64A825DF" w:rsidR="00881662" w:rsidRPr="00B32591" w:rsidRDefault="00881662" w:rsidP="00000139">
      <w:pPr>
        <w:spacing w:after="0" w:line="240" w:lineRule="auto"/>
        <w:rPr>
          <w:rFonts w:ascii="Arial" w:eastAsia="Arial" w:hAnsi="Arial" w:cs="Arial"/>
          <w:sz w:val="24"/>
          <w:szCs w:val="24"/>
        </w:rPr>
      </w:pPr>
    </w:p>
    <w:p w14:paraId="21C1BE19" w14:textId="20A686A6" w:rsidR="00881662" w:rsidRPr="00B32591" w:rsidRDefault="00881662" w:rsidP="00000139">
      <w:pPr>
        <w:spacing w:after="0" w:line="240" w:lineRule="auto"/>
        <w:rPr>
          <w:rFonts w:ascii="Arial" w:eastAsia="Arial" w:hAnsi="Arial" w:cs="Arial"/>
          <w:sz w:val="24"/>
          <w:szCs w:val="24"/>
        </w:rPr>
      </w:pPr>
    </w:p>
    <w:p w14:paraId="2F883F4F" w14:textId="18F18B99" w:rsidR="00881662" w:rsidRPr="00B32591" w:rsidRDefault="00881662" w:rsidP="00000139">
      <w:pPr>
        <w:spacing w:after="0" w:line="240" w:lineRule="auto"/>
        <w:rPr>
          <w:rFonts w:ascii="Arial" w:eastAsia="Arial" w:hAnsi="Arial" w:cs="Arial"/>
          <w:sz w:val="24"/>
          <w:szCs w:val="24"/>
        </w:rPr>
      </w:pPr>
    </w:p>
    <w:p w14:paraId="05853484" w14:textId="623C6DD0" w:rsidR="00881662" w:rsidRPr="00B32591" w:rsidRDefault="00881662" w:rsidP="00000139">
      <w:pPr>
        <w:spacing w:after="0" w:line="240" w:lineRule="auto"/>
        <w:rPr>
          <w:rFonts w:ascii="Arial" w:eastAsia="Arial" w:hAnsi="Arial" w:cs="Arial"/>
          <w:sz w:val="24"/>
          <w:szCs w:val="24"/>
        </w:rPr>
      </w:pPr>
    </w:p>
    <w:p w14:paraId="434DB7CD" w14:textId="77777777" w:rsidR="00881662" w:rsidRPr="00B32591" w:rsidRDefault="00881662" w:rsidP="00000139">
      <w:pPr>
        <w:spacing w:after="0" w:line="240" w:lineRule="auto"/>
        <w:rPr>
          <w:rFonts w:ascii="Arial" w:eastAsia="Arial" w:hAnsi="Arial" w:cs="Arial"/>
          <w:sz w:val="24"/>
          <w:szCs w:val="24"/>
        </w:rPr>
      </w:pPr>
    </w:p>
    <w:tbl>
      <w:tblPr>
        <w:tblW w:w="5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50"/>
        <w:gridCol w:w="1014"/>
        <w:gridCol w:w="1016"/>
        <w:gridCol w:w="1016"/>
        <w:gridCol w:w="1016"/>
        <w:gridCol w:w="1016"/>
      </w:tblGrid>
      <w:tr w:rsidR="00B32591" w:rsidRPr="00B32591" w14:paraId="1B78F35E" w14:textId="77777777" w:rsidTr="42131513">
        <w:trPr>
          <w:cantSplit/>
          <w:trHeight w:val="911"/>
          <w:jc w:val="center"/>
        </w:trPr>
        <w:tc>
          <w:tcPr>
            <w:tcW w:w="0" w:type="auto"/>
            <w:vMerge w:val="restart"/>
            <w:tcBorders>
              <w:top w:val="nil"/>
              <w:left w:val="nil"/>
              <w:bottom w:val="nil"/>
              <w:right w:val="nil"/>
            </w:tcBorders>
            <w:textDirection w:val="btLr"/>
            <w:vAlign w:val="bottom"/>
          </w:tcPr>
          <w:p w14:paraId="42DECF73" w14:textId="77777777" w:rsidR="007E0D79" w:rsidRPr="00B32591" w:rsidRDefault="42131513" w:rsidP="00000139">
            <w:pPr>
              <w:spacing w:after="0" w:line="240" w:lineRule="auto"/>
              <w:ind w:left="113" w:right="113"/>
              <w:jc w:val="center"/>
              <w:rPr>
                <w:rFonts w:ascii="Arial" w:eastAsia="Arial" w:hAnsi="Arial" w:cs="Arial"/>
                <w:sz w:val="24"/>
                <w:szCs w:val="24"/>
              </w:rPr>
            </w:pPr>
            <w:r w:rsidRPr="00B32591">
              <w:rPr>
                <w:rFonts w:ascii="Arial" w:eastAsia="Arial" w:hAnsi="Arial" w:cs="Arial"/>
                <w:b/>
                <w:bCs/>
                <w:sz w:val="24"/>
                <w:szCs w:val="24"/>
              </w:rPr>
              <w:t>Impact</w:t>
            </w:r>
          </w:p>
        </w:tc>
        <w:tc>
          <w:tcPr>
            <w:tcW w:w="0" w:type="auto"/>
            <w:tcBorders>
              <w:top w:val="nil"/>
              <w:left w:val="nil"/>
              <w:bottom w:val="nil"/>
            </w:tcBorders>
            <w:vAlign w:val="center"/>
          </w:tcPr>
          <w:p w14:paraId="78C9374E" w14:textId="77777777" w:rsidR="007E0D79"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 xml:space="preserve">5 </w:t>
            </w:r>
          </w:p>
        </w:tc>
        <w:tc>
          <w:tcPr>
            <w:tcW w:w="1023" w:type="dxa"/>
            <w:shd w:val="clear" w:color="auto" w:fill="FFFFFF" w:themeFill="background1"/>
            <w:vAlign w:val="center"/>
          </w:tcPr>
          <w:p w14:paraId="5A5BA4F1"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08D3AA44"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3B3797B8"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5EC43D57"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29722818" w14:textId="77777777" w:rsidR="007E0D79" w:rsidRPr="00B32591" w:rsidRDefault="007E0D79" w:rsidP="00000139">
            <w:pPr>
              <w:spacing w:after="0" w:line="240" w:lineRule="auto"/>
              <w:jc w:val="center"/>
              <w:rPr>
                <w:rFonts w:ascii="Arial" w:eastAsia="Arial" w:hAnsi="Arial" w:cs="Arial"/>
                <w:sz w:val="24"/>
                <w:szCs w:val="24"/>
              </w:rPr>
            </w:pPr>
          </w:p>
        </w:tc>
      </w:tr>
      <w:tr w:rsidR="00B32591" w:rsidRPr="00B32591" w14:paraId="1269D3C5" w14:textId="77777777" w:rsidTr="42131513">
        <w:trPr>
          <w:cantSplit/>
          <w:trHeight w:val="911"/>
          <w:jc w:val="center"/>
        </w:trPr>
        <w:tc>
          <w:tcPr>
            <w:tcW w:w="0" w:type="auto"/>
            <w:vMerge/>
            <w:vAlign w:val="center"/>
          </w:tcPr>
          <w:p w14:paraId="0A1D1E0A" w14:textId="77777777" w:rsidR="007E0D79" w:rsidRPr="00B32591" w:rsidRDefault="007E0D79" w:rsidP="00000139">
            <w:pPr>
              <w:spacing w:after="0" w:line="240" w:lineRule="auto"/>
              <w:jc w:val="center"/>
              <w:rPr>
                <w:rFonts w:ascii="Arial" w:hAnsi="Arial" w:cs="Arial"/>
                <w:sz w:val="24"/>
                <w:szCs w:val="24"/>
              </w:rPr>
            </w:pPr>
          </w:p>
        </w:tc>
        <w:tc>
          <w:tcPr>
            <w:tcW w:w="0" w:type="auto"/>
            <w:tcBorders>
              <w:top w:val="nil"/>
              <w:left w:val="nil"/>
              <w:bottom w:val="nil"/>
            </w:tcBorders>
            <w:vAlign w:val="center"/>
          </w:tcPr>
          <w:p w14:paraId="1A1624A6" w14:textId="77777777" w:rsidR="007E0D79"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 xml:space="preserve">4 </w:t>
            </w:r>
          </w:p>
        </w:tc>
        <w:tc>
          <w:tcPr>
            <w:tcW w:w="1023" w:type="dxa"/>
            <w:shd w:val="clear" w:color="auto" w:fill="FFFFFF" w:themeFill="background1"/>
            <w:vAlign w:val="center"/>
          </w:tcPr>
          <w:p w14:paraId="5E88C4ED"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3FF7A305"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1A35D860"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1EBAA163"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78CE0384" w14:textId="77777777" w:rsidR="007E0D79" w:rsidRPr="00B32591" w:rsidRDefault="007E0D79" w:rsidP="00000139">
            <w:pPr>
              <w:spacing w:after="0" w:line="240" w:lineRule="auto"/>
              <w:jc w:val="center"/>
              <w:rPr>
                <w:rFonts w:ascii="Arial" w:eastAsia="Arial" w:hAnsi="Arial" w:cs="Arial"/>
                <w:sz w:val="24"/>
                <w:szCs w:val="24"/>
              </w:rPr>
            </w:pPr>
          </w:p>
        </w:tc>
      </w:tr>
      <w:tr w:rsidR="00B32591" w:rsidRPr="00B32591" w14:paraId="0DD9CFB2" w14:textId="77777777" w:rsidTr="42131513">
        <w:trPr>
          <w:cantSplit/>
          <w:trHeight w:val="911"/>
          <w:jc w:val="center"/>
        </w:trPr>
        <w:tc>
          <w:tcPr>
            <w:tcW w:w="0" w:type="auto"/>
            <w:vMerge/>
            <w:vAlign w:val="center"/>
          </w:tcPr>
          <w:p w14:paraId="00EDE6F1" w14:textId="77777777" w:rsidR="007E0D79" w:rsidRPr="00B32591" w:rsidRDefault="007E0D79" w:rsidP="00000139">
            <w:pPr>
              <w:spacing w:after="0" w:line="240" w:lineRule="auto"/>
              <w:jc w:val="center"/>
              <w:rPr>
                <w:rFonts w:ascii="Arial" w:hAnsi="Arial" w:cs="Arial"/>
                <w:sz w:val="24"/>
                <w:szCs w:val="24"/>
              </w:rPr>
            </w:pPr>
          </w:p>
        </w:tc>
        <w:tc>
          <w:tcPr>
            <w:tcW w:w="0" w:type="auto"/>
            <w:tcBorders>
              <w:top w:val="nil"/>
              <w:left w:val="nil"/>
              <w:bottom w:val="nil"/>
            </w:tcBorders>
            <w:vAlign w:val="center"/>
          </w:tcPr>
          <w:p w14:paraId="41C14BC5" w14:textId="77777777" w:rsidR="007E0D79"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3</w:t>
            </w:r>
          </w:p>
        </w:tc>
        <w:tc>
          <w:tcPr>
            <w:tcW w:w="1023" w:type="dxa"/>
            <w:shd w:val="clear" w:color="auto" w:fill="FFFFFF" w:themeFill="background1"/>
            <w:vAlign w:val="center"/>
          </w:tcPr>
          <w:p w14:paraId="2F84A274"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0E5911F0"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0A11D6D8"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696BC7DA"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66DED68D" w14:textId="77777777" w:rsidR="007E0D79" w:rsidRPr="00B32591" w:rsidRDefault="007E0D79" w:rsidP="00000139">
            <w:pPr>
              <w:spacing w:after="0" w:line="240" w:lineRule="auto"/>
              <w:jc w:val="center"/>
              <w:rPr>
                <w:rFonts w:ascii="Arial" w:eastAsia="Arial" w:hAnsi="Arial" w:cs="Arial"/>
                <w:sz w:val="24"/>
                <w:szCs w:val="24"/>
              </w:rPr>
            </w:pPr>
          </w:p>
        </w:tc>
      </w:tr>
      <w:tr w:rsidR="00B32591" w:rsidRPr="00B32591" w14:paraId="2B4BD8B5" w14:textId="77777777" w:rsidTr="42131513">
        <w:trPr>
          <w:cantSplit/>
          <w:trHeight w:val="911"/>
          <w:jc w:val="center"/>
        </w:trPr>
        <w:tc>
          <w:tcPr>
            <w:tcW w:w="0" w:type="auto"/>
            <w:vMerge/>
            <w:vAlign w:val="center"/>
          </w:tcPr>
          <w:p w14:paraId="7801856D" w14:textId="77777777" w:rsidR="007E0D79" w:rsidRPr="00B32591" w:rsidRDefault="007E0D79" w:rsidP="00000139">
            <w:pPr>
              <w:spacing w:after="0" w:line="240" w:lineRule="auto"/>
              <w:jc w:val="center"/>
              <w:rPr>
                <w:rFonts w:ascii="Arial" w:hAnsi="Arial" w:cs="Arial"/>
                <w:sz w:val="24"/>
                <w:szCs w:val="24"/>
              </w:rPr>
            </w:pPr>
          </w:p>
        </w:tc>
        <w:tc>
          <w:tcPr>
            <w:tcW w:w="0" w:type="auto"/>
            <w:tcBorders>
              <w:top w:val="nil"/>
              <w:left w:val="nil"/>
              <w:bottom w:val="nil"/>
            </w:tcBorders>
            <w:vAlign w:val="center"/>
          </w:tcPr>
          <w:p w14:paraId="6D68956A" w14:textId="77777777" w:rsidR="007E0D79"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2</w:t>
            </w:r>
          </w:p>
        </w:tc>
        <w:tc>
          <w:tcPr>
            <w:tcW w:w="1023" w:type="dxa"/>
            <w:shd w:val="clear" w:color="auto" w:fill="FFFFFF" w:themeFill="background1"/>
            <w:vAlign w:val="center"/>
          </w:tcPr>
          <w:p w14:paraId="6038F639"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044AC626"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43A04053"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75D0838B"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5B537211" w14:textId="77777777" w:rsidR="007E0D79" w:rsidRPr="00B32591" w:rsidRDefault="007E0D79" w:rsidP="00000139">
            <w:pPr>
              <w:spacing w:after="0" w:line="240" w:lineRule="auto"/>
              <w:jc w:val="center"/>
              <w:rPr>
                <w:rFonts w:ascii="Arial" w:eastAsia="Arial" w:hAnsi="Arial" w:cs="Arial"/>
                <w:sz w:val="24"/>
                <w:szCs w:val="24"/>
              </w:rPr>
            </w:pPr>
          </w:p>
        </w:tc>
      </w:tr>
      <w:tr w:rsidR="00B32591" w:rsidRPr="00B32591" w14:paraId="77B8177C" w14:textId="77777777" w:rsidTr="42131513">
        <w:trPr>
          <w:cantSplit/>
          <w:trHeight w:val="911"/>
          <w:jc w:val="center"/>
        </w:trPr>
        <w:tc>
          <w:tcPr>
            <w:tcW w:w="0" w:type="auto"/>
            <w:vMerge/>
            <w:vAlign w:val="center"/>
          </w:tcPr>
          <w:p w14:paraId="17C56C20" w14:textId="77777777" w:rsidR="007E0D79" w:rsidRPr="00B32591" w:rsidRDefault="007E0D79" w:rsidP="00000139">
            <w:pPr>
              <w:spacing w:after="0" w:line="240" w:lineRule="auto"/>
              <w:jc w:val="center"/>
              <w:rPr>
                <w:rFonts w:ascii="Arial" w:hAnsi="Arial" w:cs="Arial"/>
                <w:sz w:val="24"/>
                <w:szCs w:val="24"/>
              </w:rPr>
            </w:pPr>
          </w:p>
        </w:tc>
        <w:tc>
          <w:tcPr>
            <w:tcW w:w="0" w:type="auto"/>
            <w:tcBorders>
              <w:top w:val="nil"/>
              <w:left w:val="nil"/>
              <w:bottom w:val="nil"/>
            </w:tcBorders>
            <w:vAlign w:val="center"/>
          </w:tcPr>
          <w:p w14:paraId="0BD1CF56" w14:textId="77777777" w:rsidR="007E0D79"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1</w:t>
            </w:r>
          </w:p>
        </w:tc>
        <w:tc>
          <w:tcPr>
            <w:tcW w:w="1023" w:type="dxa"/>
            <w:shd w:val="clear" w:color="auto" w:fill="FFFFFF" w:themeFill="background1"/>
            <w:vAlign w:val="center"/>
          </w:tcPr>
          <w:p w14:paraId="0B0BC334"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5D4C54C4"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545CC9DB"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06B8AA8F" w14:textId="77777777" w:rsidR="007E0D79" w:rsidRPr="00B32591" w:rsidRDefault="007E0D79" w:rsidP="00000139">
            <w:pPr>
              <w:spacing w:after="0" w:line="240" w:lineRule="auto"/>
              <w:jc w:val="center"/>
              <w:rPr>
                <w:rFonts w:ascii="Arial" w:eastAsia="Arial" w:hAnsi="Arial" w:cs="Arial"/>
                <w:sz w:val="24"/>
                <w:szCs w:val="24"/>
              </w:rPr>
            </w:pPr>
          </w:p>
        </w:tc>
        <w:tc>
          <w:tcPr>
            <w:tcW w:w="1024" w:type="dxa"/>
            <w:shd w:val="clear" w:color="auto" w:fill="FFFFFF" w:themeFill="background1"/>
            <w:vAlign w:val="center"/>
          </w:tcPr>
          <w:p w14:paraId="7573D4D0" w14:textId="77777777" w:rsidR="007E0D79" w:rsidRPr="00B32591" w:rsidRDefault="007E0D79" w:rsidP="00000139">
            <w:pPr>
              <w:spacing w:after="0" w:line="240" w:lineRule="auto"/>
              <w:jc w:val="center"/>
              <w:rPr>
                <w:rFonts w:ascii="Arial" w:eastAsia="Arial" w:hAnsi="Arial" w:cs="Arial"/>
                <w:sz w:val="24"/>
                <w:szCs w:val="24"/>
              </w:rPr>
            </w:pPr>
          </w:p>
        </w:tc>
      </w:tr>
      <w:tr w:rsidR="00B32591" w:rsidRPr="00B32591" w14:paraId="130E93D5" w14:textId="77777777" w:rsidTr="42131513">
        <w:trPr>
          <w:trHeight w:val="338"/>
          <w:jc w:val="center"/>
        </w:trPr>
        <w:tc>
          <w:tcPr>
            <w:tcW w:w="0" w:type="auto"/>
            <w:gridSpan w:val="2"/>
            <w:vMerge w:val="restart"/>
            <w:tcBorders>
              <w:top w:val="nil"/>
              <w:left w:val="nil"/>
              <w:right w:val="nil"/>
            </w:tcBorders>
            <w:vAlign w:val="center"/>
          </w:tcPr>
          <w:p w14:paraId="6C69EDD9" w14:textId="77777777" w:rsidR="007E0D79" w:rsidRPr="00B32591" w:rsidRDefault="007E0D79" w:rsidP="00000139">
            <w:pPr>
              <w:spacing w:after="0" w:line="240" w:lineRule="auto"/>
              <w:jc w:val="center"/>
              <w:rPr>
                <w:rFonts w:ascii="Arial" w:eastAsia="Arial" w:hAnsi="Arial" w:cs="Arial"/>
                <w:sz w:val="24"/>
                <w:szCs w:val="24"/>
              </w:rPr>
            </w:pPr>
          </w:p>
        </w:tc>
        <w:tc>
          <w:tcPr>
            <w:tcW w:w="1023" w:type="dxa"/>
            <w:tcBorders>
              <w:left w:val="nil"/>
              <w:bottom w:val="nil"/>
              <w:right w:val="nil"/>
            </w:tcBorders>
            <w:vAlign w:val="center"/>
          </w:tcPr>
          <w:p w14:paraId="36D69D23" w14:textId="77777777" w:rsidR="007E0D79"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 xml:space="preserve">1 </w:t>
            </w:r>
          </w:p>
        </w:tc>
        <w:tc>
          <w:tcPr>
            <w:tcW w:w="1024" w:type="dxa"/>
            <w:tcBorders>
              <w:left w:val="nil"/>
              <w:bottom w:val="nil"/>
              <w:right w:val="nil"/>
            </w:tcBorders>
            <w:vAlign w:val="center"/>
          </w:tcPr>
          <w:p w14:paraId="62571291" w14:textId="77777777" w:rsidR="007E0D79"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2</w:t>
            </w:r>
          </w:p>
        </w:tc>
        <w:tc>
          <w:tcPr>
            <w:tcW w:w="1024" w:type="dxa"/>
            <w:tcBorders>
              <w:left w:val="nil"/>
              <w:bottom w:val="nil"/>
              <w:right w:val="nil"/>
            </w:tcBorders>
            <w:vAlign w:val="center"/>
          </w:tcPr>
          <w:p w14:paraId="41703020" w14:textId="77777777" w:rsidR="007E0D79"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3</w:t>
            </w:r>
          </w:p>
        </w:tc>
        <w:tc>
          <w:tcPr>
            <w:tcW w:w="1024" w:type="dxa"/>
            <w:tcBorders>
              <w:left w:val="nil"/>
              <w:bottom w:val="nil"/>
              <w:right w:val="nil"/>
            </w:tcBorders>
            <w:vAlign w:val="center"/>
          </w:tcPr>
          <w:p w14:paraId="07F3013D" w14:textId="77777777" w:rsidR="007E0D79"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4</w:t>
            </w:r>
          </w:p>
        </w:tc>
        <w:tc>
          <w:tcPr>
            <w:tcW w:w="1024" w:type="dxa"/>
            <w:tcBorders>
              <w:left w:val="nil"/>
              <w:bottom w:val="nil"/>
              <w:right w:val="nil"/>
            </w:tcBorders>
            <w:vAlign w:val="center"/>
          </w:tcPr>
          <w:p w14:paraId="10832AD3" w14:textId="77777777" w:rsidR="007E0D79"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5</w:t>
            </w:r>
          </w:p>
        </w:tc>
      </w:tr>
      <w:tr w:rsidR="008A7E98" w:rsidRPr="00B32591" w14:paraId="2F31A76F" w14:textId="77777777" w:rsidTr="42131513">
        <w:trPr>
          <w:trHeight w:val="116"/>
          <w:jc w:val="center"/>
        </w:trPr>
        <w:tc>
          <w:tcPr>
            <w:tcW w:w="0" w:type="auto"/>
            <w:gridSpan w:val="2"/>
            <w:vMerge/>
            <w:vAlign w:val="center"/>
          </w:tcPr>
          <w:p w14:paraId="314A082E" w14:textId="77777777" w:rsidR="007E0D79" w:rsidRPr="00B32591" w:rsidRDefault="007E0D79" w:rsidP="00000139">
            <w:pPr>
              <w:spacing w:after="0" w:line="240" w:lineRule="auto"/>
              <w:jc w:val="center"/>
              <w:rPr>
                <w:rFonts w:ascii="Arial" w:hAnsi="Arial" w:cs="Arial"/>
                <w:sz w:val="24"/>
                <w:szCs w:val="24"/>
              </w:rPr>
            </w:pPr>
          </w:p>
        </w:tc>
        <w:tc>
          <w:tcPr>
            <w:tcW w:w="5119" w:type="dxa"/>
            <w:gridSpan w:val="5"/>
            <w:tcBorders>
              <w:top w:val="nil"/>
              <w:left w:val="nil"/>
              <w:bottom w:val="nil"/>
              <w:right w:val="nil"/>
            </w:tcBorders>
            <w:vAlign w:val="center"/>
          </w:tcPr>
          <w:p w14:paraId="0028903A" w14:textId="77777777" w:rsidR="007E0D79" w:rsidRPr="00B32591" w:rsidRDefault="42131513" w:rsidP="00000139">
            <w:pPr>
              <w:overflowPunct w:val="0"/>
              <w:autoSpaceDE w:val="0"/>
              <w:autoSpaceDN w:val="0"/>
              <w:adjustRightInd w:val="0"/>
              <w:spacing w:after="0" w:line="240" w:lineRule="auto"/>
              <w:jc w:val="center"/>
              <w:textAlignment w:val="baseline"/>
              <w:rPr>
                <w:rFonts w:ascii="Arial" w:eastAsia="Arial" w:hAnsi="Arial" w:cs="Arial"/>
                <w:b/>
                <w:bCs/>
                <w:sz w:val="24"/>
                <w:szCs w:val="24"/>
              </w:rPr>
            </w:pPr>
            <w:r w:rsidRPr="00B32591">
              <w:rPr>
                <w:rFonts w:ascii="Arial" w:eastAsia="Arial" w:hAnsi="Arial" w:cs="Arial"/>
                <w:b/>
                <w:bCs/>
                <w:sz w:val="24"/>
                <w:szCs w:val="24"/>
              </w:rPr>
              <w:t>Likelihood</w:t>
            </w:r>
          </w:p>
        </w:tc>
      </w:tr>
    </w:tbl>
    <w:p w14:paraId="1EF1272B" w14:textId="77777777" w:rsidR="00F81DBD" w:rsidRPr="00B32591" w:rsidRDefault="00F81DBD" w:rsidP="00000139">
      <w:pPr>
        <w:spacing w:after="0" w:line="240" w:lineRule="auto"/>
        <w:rPr>
          <w:rFonts w:ascii="Arial" w:eastAsia="Arial" w:hAnsi="Arial" w:cs="Arial"/>
          <w:sz w:val="24"/>
          <w:szCs w:val="24"/>
        </w:rPr>
      </w:pPr>
    </w:p>
    <w:p w14:paraId="24785651" w14:textId="77777777" w:rsidR="00F81DBD" w:rsidRPr="00B32591" w:rsidRDefault="42131513" w:rsidP="00881662">
      <w:pPr>
        <w:pStyle w:val="Heading1"/>
        <w:numPr>
          <w:ilvl w:val="0"/>
          <w:numId w:val="28"/>
        </w:numPr>
        <w:spacing w:before="0" w:line="240" w:lineRule="auto"/>
        <w:rPr>
          <w:rFonts w:ascii="Arial" w:hAnsi="Arial" w:cs="Arial"/>
          <w:color w:val="auto"/>
          <w:sz w:val="24"/>
          <w:szCs w:val="24"/>
        </w:rPr>
      </w:pPr>
      <w:r w:rsidRPr="00B32591">
        <w:rPr>
          <w:rFonts w:ascii="Arial" w:eastAsia="Arial" w:hAnsi="Arial" w:cs="Arial"/>
          <w:color w:val="auto"/>
          <w:sz w:val="24"/>
          <w:szCs w:val="24"/>
        </w:rPr>
        <w:t>Interpretation of risk clusters</w:t>
      </w:r>
    </w:p>
    <w:p w14:paraId="37943605" w14:textId="77777777" w:rsidR="004B49A0" w:rsidRPr="00B32591" w:rsidRDefault="004B49A0" w:rsidP="00000139">
      <w:pPr>
        <w:spacing w:after="0" w:line="240" w:lineRule="auto"/>
        <w:rPr>
          <w:rFonts w:ascii="Arial" w:eastAsia="Arial" w:hAnsi="Arial" w:cs="Arial"/>
          <w:sz w:val="24"/>
          <w:szCs w:val="24"/>
        </w:rPr>
      </w:pPr>
    </w:p>
    <w:p w14:paraId="4BE93A6D" w14:textId="54D45224" w:rsidR="00F81DBD"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Given the distribution of risks over the matrix, attempt to draw clusters around one or more of them to aid interpretation (e.g. T1, T4 and T9 all in close proximity on the matrix and all relate to availability of service). Note: it is not necessarily the clusters in the high impact/likelihood </w:t>
      </w:r>
      <w:r w:rsidR="007F2E36" w:rsidRPr="00B32591">
        <w:rPr>
          <w:rFonts w:ascii="Arial" w:eastAsia="Arial" w:hAnsi="Arial" w:cs="Arial"/>
          <w:sz w:val="24"/>
          <w:szCs w:val="24"/>
        </w:rPr>
        <w:t>(</w:t>
      </w:r>
      <w:r w:rsidRPr="00B32591">
        <w:rPr>
          <w:rFonts w:ascii="Arial" w:eastAsia="Arial" w:hAnsi="Arial" w:cs="Arial"/>
          <w:sz w:val="24"/>
          <w:szCs w:val="24"/>
        </w:rPr>
        <w:t>in the top right corner</w:t>
      </w:r>
      <w:r w:rsidR="007F2E36" w:rsidRPr="00B32591">
        <w:rPr>
          <w:rFonts w:ascii="Arial" w:eastAsia="Arial" w:hAnsi="Arial" w:cs="Arial"/>
          <w:sz w:val="24"/>
          <w:szCs w:val="24"/>
        </w:rPr>
        <w:t>)</w:t>
      </w:r>
      <w:r w:rsidRPr="00B32591">
        <w:rPr>
          <w:rFonts w:ascii="Arial" w:eastAsia="Arial" w:hAnsi="Arial" w:cs="Arial"/>
          <w:sz w:val="24"/>
          <w:szCs w:val="24"/>
        </w:rPr>
        <w:t xml:space="preserve"> which the asset owners will wish to address. </w:t>
      </w:r>
    </w:p>
    <w:p w14:paraId="34CF2FAE" w14:textId="77777777" w:rsidR="00881662" w:rsidRPr="00B32591" w:rsidRDefault="00881662" w:rsidP="00000139">
      <w:pPr>
        <w:spacing w:after="0" w:line="240" w:lineRule="auto"/>
        <w:rPr>
          <w:rFonts w:ascii="Arial" w:eastAsia="Arial" w:hAnsi="Arial" w:cs="Arial"/>
          <w:sz w:val="24"/>
          <w:szCs w:val="24"/>
        </w:rPr>
      </w:pPr>
    </w:p>
    <w:p w14:paraId="1E7867FB" w14:textId="77777777" w:rsidR="00881662" w:rsidRPr="00B32591" w:rsidRDefault="42131513" w:rsidP="00881662">
      <w:pPr>
        <w:spacing w:after="0" w:line="240" w:lineRule="auto"/>
        <w:rPr>
          <w:rFonts w:ascii="Arial" w:eastAsia="Arial" w:hAnsi="Arial" w:cs="Arial"/>
          <w:b/>
          <w:bCs/>
          <w:sz w:val="24"/>
          <w:szCs w:val="24"/>
        </w:rPr>
      </w:pPr>
      <w:r w:rsidRPr="00B32591">
        <w:rPr>
          <w:rFonts w:ascii="Arial" w:eastAsia="Arial" w:hAnsi="Arial" w:cs="Arial"/>
          <w:b/>
          <w:bCs/>
          <w:sz w:val="24"/>
          <w:szCs w:val="24"/>
        </w:rPr>
        <w:t>Part C: Risk assessment &amp; recommendations</w:t>
      </w:r>
    </w:p>
    <w:p w14:paraId="20791632" w14:textId="77777777" w:rsidR="00881662" w:rsidRPr="00B32591" w:rsidRDefault="00881662" w:rsidP="00881662">
      <w:pPr>
        <w:spacing w:after="0" w:line="240" w:lineRule="auto"/>
        <w:rPr>
          <w:rFonts w:ascii="Arial" w:eastAsia="Arial" w:hAnsi="Arial" w:cs="Arial"/>
          <w:sz w:val="24"/>
          <w:szCs w:val="24"/>
        </w:rPr>
      </w:pPr>
    </w:p>
    <w:p w14:paraId="5C8D95BC" w14:textId="0C39CCF9" w:rsidR="003465D8" w:rsidRPr="00B32591" w:rsidRDefault="42131513" w:rsidP="00021827">
      <w:pPr>
        <w:pStyle w:val="ListParagraph"/>
        <w:numPr>
          <w:ilvl w:val="0"/>
          <w:numId w:val="29"/>
        </w:numPr>
        <w:spacing w:after="0" w:line="240" w:lineRule="auto"/>
        <w:rPr>
          <w:rFonts w:ascii="Arial" w:eastAsia="Arial" w:hAnsi="Arial" w:cs="Arial"/>
          <w:b/>
          <w:bCs/>
          <w:sz w:val="24"/>
          <w:szCs w:val="24"/>
        </w:rPr>
      </w:pPr>
      <w:r w:rsidRPr="00B32591">
        <w:rPr>
          <w:rFonts w:ascii="Arial" w:eastAsia="Arial" w:hAnsi="Arial" w:cs="Arial"/>
          <w:b/>
          <w:sz w:val="24"/>
          <w:szCs w:val="24"/>
        </w:rPr>
        <w:t>Risk Summary</w:t>
      </w:r>
    </w:p>
    <w:p w14:paraId="3EB62962" w14:textId="77777777" w:rsidR="004B49A0" w:rsidRPr="00B32591" w:rsidRDefault="004B49A0" w:rsidP="00000139">
      <w:pPr>
        <w:spacing w:after="0" w:line="240" w:lineRule="auto"/>
        <w:rPr>
          <w:rFonts w:ascii="Arial" w:eastAsia="Arial" w:hAnsi="Arial" w:cs="Arial"/>
          <w:sz w:val="24"/>
          <w:szCs w:val="24"/>
        </w:rPr>
      </w:pPr>
    </w:p>
    <w:p w14:paraId="6D5E7781" w14:textId="16EBAEE1" w:rsidR="002B3483"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Insert a summary of the risks based on the analysis above drawing the asset owners’ attention to </w:t>
      </w:r>
      <w:proofErr w:type="gramStart"/>
      <w:r w:rsidRPr="00B32591">
        <w:rPr>
          <w:rFonts w:ascii="Arial" w:eastAsia="Arial" w:hAnsi="Arial" w:cs="Arial"/>
          <w:sz w:val="24"/>
          <w:szCs w:val="24"/>
        </w:rPr>
        <w:t>particular issues</w:t>
      </w:r>
      <w:proofErr w:type="gramEnd"/>
      <w:r w:rsidRPr="00B32591">
        <w:rPr>
          <w:rFonts w:ascii="Arial" w:eastAsia="Arial" w:hAnsi="Arial" w:cs="Arial"/>
          <w:sz w:val="24"/>
          <w:szCs w:val="24"/>
        </w:rPr>
        <w:t xml:space="preserve"> (e.g. regulation, human issues such as lack of training) that have led to the current assessment.</w:t>
      </w:r>
    </w:p>
    <w:p w14:paraId="6AA0B7B1" w14:textId="77777777" w:rsidR="00021827" w:rsidRPr="00B32591" w:rsidRDefault="00021827" w:rsidP="00000139">
      <w:pPr>
        <w:spacing w:after="0" w:line="240" w:lineRule="auto"/>
        <w:rPr>
          <w:rFonts w:ascii="Arial" w:eastAsia="Arial" w:hAnsi="Arial" w:cs="Arial"/>
          <w:sz w:val="24"/>
          <w:szCs w:val="24"/>
        </w:rPr>
      </w:pPr>
    </w:p>
    <w:p w14:paraId="5C1B8713" w14:textId="77777777" w:rsidR="003465D8" w:rsidRPr="00B32591" w:rsidRDefault="42131513" w:rsidP="00021827">
      <w:pPr>
        <w:pStyle w:val="Heading1"/>
        <w:numPr>
          <w:ilvl w:val="0"/>
          <w:numId w:val="29"/>
        </w:numPr>
        <w:spacing w:before="0" w:line="240" w:lineRule="auto"/>
        <w:rPr>
          <w:rFonts w:ascii="Arial" w:hAnsi="Arial" w:cs="Arial"/>
          <w:color w:val="auto"/>
          <w:sz w:val="24"/>
          <w:szCs w:val="24"/>
        </w:rPr>
      </w:pPr>
      <w:r w:rsidRPr="00B32591">
        <w:rPr>
          <w:rFonts w:ascii="Arial" w:eastAsia="Arial" w:hAnsi="Arial" w:cs="Arial"/>
          <w:color w:val="auto"/>
          <w:sz w:val="24"/>
          <w:szCs w:val="24"/>
        </w:rPr>
        <w:t>Recommendations</w:t>
      </w:r>
    </w:p>
    <w:p w14:paraId="2719BD72" w14:textId="77777777" w:rsidR="004B49A0" w:rsidRPr="00B32591" w:rsidRDefault="004B49A0" w:rsidP="00000139">
      <w:pPr>
        <w:spacing w:after="0" w:line="240" w:lineRule="auto"/>
        <w:rPr>
          <w:rFonts w:ascii="Arial" w:eastAsia="Arial" w:hAnsi="Arial" w:cs="Arial"/>
          <w:sz w:val="24"/>
          <w:szCs w:val="24"/>
        </w:rPr>
      </w:pPr>
    </w:p>
    <w:p w14:paraId="21857437" w14:textId="019EEDA1" w:rsidR="003465D8"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Insert a summary of the risks and the recommended mitigation: Note:</w:t>
      </w:r>
      <w:r w:rsidR="00967CCB">
        <w:rPr>
          <w:rFonts w:ascii="Arial" w:eastAsia="Arial" w:hAnsi="Arial" w:cs="Arial"/>
          <w:sz w:val="24"/>
          <w:szCs w:val="24"/>
        </w:rPr>
        <w:t xml:space="preserve"> T</w:t>
      </w:r>
      <w:r w:rsidR="00C9781E" w:rsidRPr="00B32591">
        <w:rPr>
          <w:rFonts w:ascii="Arial" w:eastAsia="Arial" w:hAnsi="Arial" w:cs="Arial"/>
          <w:sz w:val="24"/>
          <w:szCs w:val="24"/>
        </w:rPr>
        <w:t xml:space="preserve">here is no need to </w:t>
      </w:r>
      <w:r w:rsidRPr="00B32591">
        <w:rPr>
          <w:rFonts w:ascii="Arial" w:eastAsia="Arial" w:hAnsi="Arial" w:cs="Arial"/>
          <w:sz w:val="24"/>
          <w:szCs w:val="24"/>
        </w:rPr>
        <w:t xml:space="preserve"> </w:t>
      </w:r>
      <w:r w:rsidR="00C9781E" w:rsidRPr="00B32591">
        <w:rPr>
          <w:rFonts w:ascii="Arial" w:eastAsia="Arial" w:hAnsi="Arial" w:cs="Arial"/>
          <w:sz w:val="24"/>
          <w:szCs w:val="24"/>
        </w:rPr>
        <w:t xml:space="preserve">provide </w:t>
      </w:r>
      <w:r w:rsidRPr="00B32591">
        <w:rPr>
          <w:rFonts w:ascii="Arial" w:eastAsia="Arial" w:hAnsi="Arial" w:cs="Arial"/>
          <w:sz w:val="24"/>
          <w:szCs w:val="24"/>
        </w:rPr>
        <w:t xml:space="preserve">a full list of action points as this will be for the agreed </w:t>
      </w:r>
      <w:r w:rsidR="00D54A8D" w:rsidRPr="00B32591">
        <w:rPr>
          <w:rFonts w:ascii="Arial" w:eastAsia="Arial" w:hAnsi="Arial" w:cs="Arial"/>
          <w:sz w:val="24"/>
          <w:szCs w:val="24"/>
        </w:rPr>
        <w:t>action plan</w:t>
      </w:r>
      <w:r w:rsidRPr="00B32591">
        <w:rPr>
          <w:rFonts w:ascii="Arial" w:eastAsia="Arial" w:hAnsi="Arial" w:cs="Arial"/>
          <w:sz w:val="24"/>
          <w:szCs w:val="24"/>
        </w:rPr>
        <w:t xml:space="preserve"> that follows the discussion with the SIRO/asset owners.</w:t>
      </w:r>
    </w:p>
    <w:p w14:paraId="3A85D342" w14:textId="77777777" w:rsidR="00021827" w:rsidRPr="00B32591" w:rsidRDefault="00021827" w:rsidP="00000139">
      <w:pPr>
        <w:spacing w:after="0" w:line="240" w:lineRule="auto"/>
        <w:rPr>
          <w:rFonts w:ascii="Arial" w:eastAsia="Arial" w:hAnsi="Arial" w:cs="Arial"/>
          <w:sz w:val="24"/>
          <w:szCs w:val="24"/>
        </w:rPr>
      </w:pPr>
    </w:p>
    <w:p w14:paraId="17C8257E" w14:textId="77777777" w:rsidR="003465D8" w:rsidRPr="00B32591" w:rsidRDefault="42131513" w:rsidP="00021827">
      <w:pPr>
        <w:pStyle w:val="Heading1"/>
        <w:numPr>
          <w:ilvl w:val="0"/>
          <w:numId w:val="29"/>
        </w:numPr>
        <w:spacing w:before="0" w:line="240" w:lineRule="auto"/>
        <w:rPr>
          <w:rFonts w:ascii="Arial" w:hAnsi="Arial" w:cs="Arial"/>
          <w:color w:val="auto"/>
          <w:sz w:val="24"/>
          <w:szCs w:val="24"/>
        </w:rPr>
      </w:pPr>
      <w:r w:rsidRPr="00B32591">
        <w:rPr>
          <w:rFonts w:ascii="Arial" w:eastAsia="Arial" w:hAnsi="Arial" w:cs="Arial"/>
          <w:color w:val="auto"/>
          <w:sz w:val="24"/>
          <w:szCs w:val="24"/>
        </w:rPr>
        <w:t>Presentation of findings and next steps</w:t>
      </w:r>
    </w:p>
    <w:p w14:paraId="74531F7F" w14:textId="77777777" w:rsidR="004B49A0" w:rsidRPr="00B32591" w:rsidRDefault="004B49A0" w:rsidP="00000139">
      <w:pPr>
        <w:spacing w:after="0" w:line="240" w:lineRule="auto"/>
        <w:rPr>
          <w:rFonts w:ascii="Arial" w:eastAsia="Arial" w:hAnsi="Arial" w:cs="Arial"/>
          <w:sz w:val="24"/>
          <w:szCs w:val="24"/>
        </w:rPr>
      </w:pPr>
    </w:p>
    <w:p w14:paraId="33EC4B57" w14:textId="3B065681" w:rsidR="00007735"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Insert in bullet form; a) where and when the above assessment was delivered; b) the risk owners in attendance and c) agreement of next steps.</w:t>
      </w:r>
    </w:p>
    <w:p w14:paraId="7D31704C" w14:textId="77777777" w:rsidR="00021827" w:rsidRPr="00B32591" w:rsidRDefault="00021827" w:rsidP="00000139">
      <w:pPr>
        <w:spacing w:after="0" w:line="240" w:lineRule="auto"/>
        <w:rPr>
          <w:rFonts w:ascii="Arial" w:eastAsia="Arial" w:hAnsi="Arial" w:cs="Arial"/>
          <w:sz w:val="24"/>
          <w:szCs w:val="24"/>
        </w:rPr>
      </w:pPr>
    </w:p>
    <w:p w14:paraId="0B131A5B" w14:textId="0A87C64F" w:rsidR="00007735" w:rsidRPr="00B32591" w:rsidRDefault="42131513" w:rsidP="00000139">
      <w:pPr>
        <w:spacing w:after="0" w:line="240" w:lineRule="auto"/>
        <w:rPr>
          <w:rFonts w:ascii="Arial" w:eastAsia="Arial" w:hAnsi="Arial" w:cs="Arial"/>
          <w:sz w:val="24"/>
          <w:szCs w:val="24"/>
        </w:rPr>
      </w:pPr>
      <w:r w:rsidRPr="00B32591">
        <w:rPr>
          <w:rFonts w:ascii="Arial" w:eastAsia="Arial" w:hAnsi="Arial" w:cs="Arial"/>
          <w:b/>
          <w:sz w:val="24"/>
          <w:szCs w:val="24"/>
        </w:rPr>
        <w:lastRenderedPageBreak/>
        <w:t>Note</w:t>
      </w:r>
      <w:r w:rsidRPr="00B32591">
        <w:rPr>
          <w:rFonts w:ascii="Arial" w:eastAsia="Arial" w:hAnsi="Arial" w:cs="Arial"/>
          <w:sz w:val="24"/>
          <w:szCs w:val="24"/>
        </w:rPr>
        <w:t>: it is important to capture in broad terms what risks were deemed acceptable, to be reduced to acceptable level, to be shared</w:t>
      </w:r>
      <w:r w:rsidR="00297F06" w:rsidRPr="00B32591">
        <w:rPr>
          <w:rFonts w:ascii="Arial" w:eastAsia="Arial" w:hAnsi="Arial" w:cs="Arial"/>
          <w:sz w:val="24"/>
          <w:szCs w:val="24"/>
        </w:rPr>
        <w:t xml:space="preserve"> </w:t>
      </w:r>
      <w:proofErr w:type="gramStart"/>
      <w:r w:rsidR="00297F06" w:rsidRPr="00B32591">
        <w:rPr>
          <w:rFonts w:ascii="Arial" w:eastAsia="Arial" w:hAnsi="Arial" w:cs="Arial"/>
          <w:sz w:val="24"/>
          <w:szCs w:val="24"/>
        </w:rPr>
        <w:t xml:space="preserve">and </w:t>
      </w:r>
      <w:r w:rsidRPr="00B32591">
        <w:rPr>
          <w:rFonts w:ascii="Arial" w:eastAsia="Arial" w:hAnsi="Arial" w:cs="Arial"/>
          <w:sz w:val="24"/>
          <w:szCs w:val="24"/>
        </w:rPr>
        <w:t xml:space="preserve"> to</w:t>
      </w:r>
      <w:proofErr w:type="gramEnd"/>
      <w:r w:rsidRPr="00B32591">
        <w:rPr>
          <w:rFonts w:ascii="Arial" w:eastAsia="Arial" w:hAnsi="Arial" w:cs="Arial"/>
          <w:sz w:val="24"/>
          <w:szCs w:val="24"/>
        </w:rPr>
        <w:t xml:space="preserve"> be avoided by changing activity</w:t>
      </w:r>
      <w:r w:rsidR="00297F06" w:rsidRPr="00B32591">
        <w:rPr>
          <w:rFonts w:ascii="Arial" w:eastAsia="Arial" w:hAnsi="Arial" w:cs="Arial"/>
          <w:sz w:val="24"/>
          <w:szCs w:val="24"/>
        </w:rPr>
        <w:t>.</w:t>
      </w:r>
      <w:r w:rsidRPr="00B32591">
        <w:rPr>
          <w:rFonts w:ascii="Arial" w:eastAsia="Arial" w:hAnsi="Arial" w:cs="Arial"/>
          <w:sz w:val="24"/>
          <w:szCs w:val="24"/>
        </w:rPr>
        <w:t xml:space="preserve"> </w:t>
      </w:r>
    </w:p>
    <w:p w14:paraId="15CF7AE0" w14:textId="77777777" w:rsidR="009C5B5A" w:rsidRPr="00B32591" w:rsidRDefault="009C5B5A" w:rsidP="00000139">
      <w:pPr>
        <w:spacing w:after="0" w:line="240" w:lineRule="auto"/>
        <w:rPr>
          <w:rFonts w:ascii="Arial" w:eastAsia="Arial" w:hAnsi="Arial" w:cs="Arial"/>
          <w:sz w:val="24"/>
          <w:szCs w:val="24"/>
        </w:rPr>
      </w:pPr>
    </w:p>
    <w:p w14:paraId="76E6CF0D" w14:textId="7FF58F4F" w:rsidR="00007735" w:rsidRPr="00B32591" w:rsidRDefault="42131513" w:rsidP="00000139">
      <w:pPr>
        <w:spacing w:after="0" w:line="240" w:lineRule="auto"/>
        <w:rPr>
          <w:rFonts w:ascii="Arial" w:eastAsia="Arial" w:hAnsi="Arial" w:cs="Arial"/>
          <w:sz w:val="24"/>
          <w:szCs w:val="24"/>
        </w:rPr>
      </w:pPr>
      <w:r w:rsidRPr="00B32591">
        <w:rPr>
          <w:rFonts w:ascii="Arial" w:eastAsia="Arial" w:hAnsi="Arial" w:cs="Arial"/>
          <w:sz w:val="24"/>
          <w:szCs w:val="24"/>
        </w:rPr>
        <w:t xml:space="preserve">The overall risk appetite of the organisation should be cited. Although monetary cost </w:t>
      </w:r>
      <w:r w:rsidRPr="00B32591">
        <w:rPr>
          <w:rFonts w:ascii="Arial" w:eastAsia="Arial" w:hAnsi="Arial" w:cs="Arial"/>
          <w:i/>
          <w:iCs/>
          <w:sz w:val="24"/>
          <w:szCs w:val="24"/>
        </w:rPr>
        <w:t>per se</w:t>
      </w:r>
      <w:r w:rsidRPr="00B32591">
        <w:rPr>
          <w:rFonts w:ascii="Arial" w:eastAsia="Arial" w:hAnsi="Arial" w:cs="Arial"/>
          <w:sz w:val="24"/>
          <w:szCs w:val="24"/>
        </w:rPr>
        <w:t xml:space="preserve"> is not a part of an information risk assessment, there is an opportunity to record the budgetary constraints versus security controls that are to be developed in the information risk</w:t>
      </w:r>
      <w:r w:rsidR="00D54A8D" w:rsidRPr="00B32591">
        <w:rPr>
          <w:rFonts w:ascii="Arial" w:eastAsia="Arial" w:hAnsi="Arial" w:cs="Arial"/>
          <w:sz w:val="24"/>
          <w:szCs w:val="24"/>
        </w:rPr>
        <w:t xml:space="preserve"> action</w:t>
      </w:r>
      <w:r w:rsidRPr="00B32591">
        <w:rPr>
          <w:rFonts w:ascii="Arial" w:eastAsia="Arial" w:hAnsi="Arial" w:cs="Arial"/>
          <w:sz w:val="24"/>
          <w:szCs w:val="24"/>
        </w:rPr>
        <w:t xml:space="preserve"> plan.</w:t>
      </w:r>
    </w:p>
    <w:p w14:paraId="6A63A51A" w14:textId="77777777" w:rsidR="00021827" w:rsidRPr="00B32591" w:rsidRDefault="00021827" w:rsidP="00000139">
      <w:pPr>
        <w:spacing w:after="0" w:line="240" w:lineRule="auto"/>
        <w:rPr>
          <w:rFonts w:ascii="Arial" w:eastAsia="Arial" w:hAnsi="Arial" w:cs="Arial"/>
          <w:sz w:val="24"/>
          <w:szCs w:val="24"/>
        </w:rPr>
      </w:pPr>
    </w:p>
    <w:p w14:paraId="0FA21631" w14:textId="77777777" w:rsidR="003465D8" w:rsidRPr="00B32591" w:rsidRDefault="42131513" w:rsidP="00021827">
      <w:pPr>
        <w:pStyle w:val="Heading1"/>
        <w:numPr>
          <w:ilvl w:val="0"/>
          <w:numId w:val="29"/>
        </w:numPr>
        <w:spacing w:before="0" w:line="240" w:lineRule="auto"/>
        <w:rPr>
          <w:rFonts w:ascii="Arial" w:hAnsi="Arial" w:cs="Arial"/>
          <w:color w:val="auto"/>
          <w:sz w:val="24"/>
          <w:szCs w:val="24"/>
        </w:rPr>
      </w:pPr>
      <w:r w:rsidRPr="00B32591">
        <w:rPr>
          <w:rFonts w:ascii="Arial" w:eastAsia="Arial" w:hAnsi="Arial" w:cs="Arial"/>
          <w:color w:val="auto"/>
          <w:sz w:val="24"/>
          <w:szCs w:val="24"/>
        </w:rPr>
        <w:t>Sign off</w:t>
      </w:r>
    </w:p>
    <w:p w14:paraId="2BBBB3C8" w14:textId="77777777" w:rsidR="00542DF5" w:rsidRPr="00B32591" w:rsidRDefault="00542DF5" w:rsidP="00542DF5">
      <w:pPr>
        <w:pStyle w:val="ListParagraph"/>
        <w:spacing w:after="0" w:line="240" w:lineRule="auto"/>
        <w:ind w:left="360"/>
        <w:rPr>
          <w:rFonts w:ascii="Arial" w:eastAsia="Arial" w:hAnsi="Arial" w:cs="Arial"/>
          <w:sz w:val="24"/>
          <w:szCs w:val="24"/>
        </w:rPr>
      </w:pPr>
    </w:p>
    <w:p w14:paraId="49374FC9" w14:textId="5F043BAB" w:rsidR="00B076A3" w:rsidRPr="00B32591" w:rsidRDefault="42131513" w:rsidP="00542DF5">
      <w:pPr>
        <w:pStyle w:val="ListParagraph"/>
        <w:spacing w:after="0" w:line="240" w:lineRule="auto"/>
        <w:ind w:left="0"/>
        <w:rPr>
          <w:rFonts w:ascii="Arial" w:eastAsia="Arial" w:hAnsi="Arial" w:cs="Arial"/>
          <w:b/>
          <w:bCs/>
          <w:sz w:val="24"/>
          <w:szCs w:val="24"/>
        </w:rPr>
      </w:pPr>
      <w:r w:rsidRPr="00B32591">
        <w:rPr>
          <w:rFonts w:ascii="Arial" w:eastAsia="Arial" w:hAnsi="Arial" w:cs="Arial"/>
          <w:b/>
          <w:bCs/>
          <w:sz w:val="24"/>
          <w:szCs w:val="24"/>
        </w:rPr>
        <w:t>As the SRO/SIRO/Asset Owner I understand the assessment, my comments have been documented and I am content for this to go to the risk treatment plan stage.</w:t>
      </w:r>
    </w:p>
    <w:p w14:paraId="5BB99AC9" w14:textId="77777777" w:rsidR="00542DF5" w:rsidRPr="00B32591" w:rsidRDefault="00542DF5" w:rsidP="00542DF5">
      <w:pPr>
        <w:pStyle w:val="ListParagraph"/>
        <w:spacing w:after="0" w:line="240" w:lineRule="auto"/>
        <w:ind w:left="0"/>
        <w:rPr>
          <w:rFonts w:ascii="Arial" w:hAnsi="Arial" w:cs="Arial"/>
          <w:b/>
          <w:bCs/>
          <w:sz w:val="24"/>
          <w:szCs w:val="24"/>
        </w:rPr>
      </w:pPr>
    </w:p>
    <w:tbl>
      <w:tblPr>
        <w:tblStyle w:val="TableGrid"/>
        <w:tblW w:w="0" w:type="auto"/>
        <w:tblLook w:val="04A0" w:firstRow="1" w:lastRow="0" w:firstColumn="1" w:lastColumn="0" w:noHBand="0" w:noVBand="1"/>
      </w:tblPr>
      <w:tblGrid>
        <w:gridCol w:w="3024"/>
        <w:gridCol w:w="2996"/>
        <w:gridCol w:w="2996"/>
      </w:tblGrid>
      <w:tr w:rsidR="00B32591" w:rsidRPr="00B32591" w14:paraId="7FAA5326" w14:textId="77777777" w:rsidTr="42131513">
        <w:tc>
          <w:tcPr>
            <w:tcW w:w="3080" w:type="dxa"/>
          </w:tcPr>
          <w:p w14:paraId="69FCC089" w14:textId="77777777" w:rsidR="00B076A3" w:rsidRPr="00B32591" w:rsidRDefault="42131513" w:rsidP="00000139">
            <w:pPr>
              <w:rPr>
                <w:rFonts w:ascii="Arial" w:eastAsia="Arial" w:hAnsi="Arial" w:cs="Arial"/>
                <w:sz w:val="24"/>
                <w:szCs w:val="24"/>
              </w:rPr>
            </w:pPr>
            <w:r w:rsidRPr="00B32591">
              <w:rPr>
                <w:rFonts w:ascii="Arial" w:eastAsia="Arial" w:hAnsi="Arial" w:cs="Arial"/>
                <w:sz w:val="24"/>
                <w:szCs w:val="24"/>
              </w:rPr>
              <w:t>Name of risk assessor</w:t>
            </w:r>
          </w:p>
          <w:p w14:paraId="207344E7" w14:textId="77777777" w:rsidR="00B076A3" w:rsidRPr="00B32591" w:rsidRDefault="00B076A3" w:rsidP="00000139">
            <w:pPr>
              <w:rPr>
                <w:rFonts w:ascii="Arial" w:eastAsia="Arial" w:hAnsi="Arial" w:cs="Arial"/>
                <w:sz w:val="24"/>
                <w:szCs w:val="24"/>
              </w:rPr>
            </w:pPr>
          </w:p>
        </w:tc>
        <w:tc>
          <w:tcPr>
            <w:tcW w:w="3081" w:type="dxa"/>
          </w:tcPr>
          <w:p w14:paraId="0127126F" w14:textId="77777777" w:rsidR="00B076A3" w:rsidRPr="00B32591" w:rsidRDefault="00B076A3" w:rsidP="00000139">
            <w:pPr>
              <w:rPr>
                <w:rFonts w:ascii="Arial" w:eastAsia="Arial" w:hAnsi="Arial" w:cs="Arial"/>
                <w:sz w:val="24"/>
                <w:szCs w:val="24"/>
              </w:rPr>
            </w:pPr>
          </w:p>
        </w:tc>
        <w:tc>
          <w:tcPr>
            <w:tcW w:w="3081" w:type="dxa"/>
          </w:tcPr>
          <w:p w14:paraId="52FAEEDC" w14:textId="77777777" w:rsidR="00B076A3" w:rsidRPr="00B32591" w:rsidRDefault="00B076A3" w:rsidP="00000139">
            <w:pPr>
              <w:rPr>
                <w:rFonts w:ascii="Arial" w:eastAsia="Arial" w:hAnsi="Arial" w:cs="Arial"/>
                <w:sz w:val="24"/>
                <w:szCs w:val="24"/>
              </w:rPr>
            </w:pPr>
          </w:p>
        </w:tc>
      </w:tr>
      <w:tr w:rsidR="00B32591" w:rsidRPr="00B32591" w14:paraId="557A92E6" w14:textId="77777777" w:rsidTr="42131513">
        <w:tc>
          <w:tcPr>
            <w:tcW w:w="3080" w:type="dxa"/>
          </w:tcPr>
          <w:p w14:paraId="4444CD51" w14:textId="77777777" w:rsidR="00B076A3" w:rsidRPr="00B32591" w:rsidRDefault="42131513" w:rsidP="00000139">
            <w:pPr>
              <w:rPr>
                <w:rFonts w:ascii="Arial" w:eastAsia="Arial" w:hAnsi="Arial" w:cs="Arial"/>
                <w:sz w:val="24"/>
                <w:szCs w:val="24"/>
              </w:rPr>
            </w:pPr>
            <w:r w:rsidRPr="00B32591">
              <w:rPr>
                <w:rFonts w:ascii="Arial" w:eastAsia="Arial" w:hAnsi="Arial" w:cs="Arial"/>
                <w:sz w:val="24"/>
                <w:szCs w:val="24"/>
              </w:rPr>
              <w:t>Name of SIRO</w:t>
            </w:r>
          </w:p>
        </w:tc>
        <w:tc>
          <w:tcPr>
            <w:tcW w:w="3081" w:type="dxa"/>
          </w:tcPr>
          <w:p w14:paraId="1E8587A7" w14:textId="77777777" w:rsidR="00B076A3" w:rsidRPr="00B32591" w:rsidRDefault="00B076A3" w:rsidP="00000139">
            <w:pPr>
              <w:rPr>
                <w:rFonts w:ascii="Arial" w:eastAsia="Arial" w:hAnsi="Arial" w:cs="Arial"/>
                <w:sz w:val="24"/>
                <w:szCs w:val="24"/>
              </w:rPr>
            </w:pPr>
          </w:p>
        </w:tc>
        <w:tc>
          <w:tcPr>
            <w:tcW w:w="3081" w:type="dxa"/>
          </w:tcPr>
          <w:p w14:paraId="03B1C260" w14:textId="77777777" w:rsidR="00B076A3" w:rsidRPr="00B32591" w:rsidRDefault="00B076A3" w:rsidP="00000139">
            <w:pPr>
              <w:rPr>
                <w:rFonts w:ascii="Arial" w:eastAsia="Arial" w:hAnsi="Arial" w:cs="Arial"/>
                <w:sz w:val="24"/>
                <w:szCs w:val="24"/>
              </w:rPr>
            </w:pPr>
          </w:p>
        </w:tc>
      </w:tr>
      <w:tr w:rsidR="00B076A3" w:rsidRPr="00B32591" w14:paraId="4314F8B8" w14:textId="77777777" w:rsidTr="42131513">
        <w:tc>
          <w:tcPr>
            <w:tcW w:w="3080" w:type="dxa"/>
          </w:tcPr>
          <w:p w14:paraId="5A6259F8" w14:textId="77777777" w:rsidR="00B076A3" w:rsidRPr="00B32591" w:rsidRDefault="42131513" w:rsidP="00000139">
            <w:pPr>
              <w:rPr>
                <w:rFonts w:ascii="Arial" w:eastAsia="Arial" w:hAnsi="Arial" w:cs="Arial"/>
                <w:sz w:val="24"/>
                <w:szCs w:val="24"/>
              </w:rPr>
            </w:pPr>
            <w:r w:rsidRPr="00B32591">
              <w:rPr>
                <w:rFonts w:ascii="Arial" w:eastAsia="Arial" w:hAnsi="Arial" w:cs="Arial"/>
                <w:sz w:val="24"/>
                <w:szCs w:val="24"/>
              </w:rPr>
              <w:t>Name of DPO</w:t>
            </w:r>
          </w:p>
        </w:tc>
        <w:tc>
          <w:tcPr>
            <w:tcW w:w="3081" w:type="dxa"/>
          </w:tcPr>
          <w:p w14:paraId="0A2265D3" w14:textId="77777777" w:rsidR="00B076A3" w:rsidRPr="00B32591" w:rsidRDefault="00B076A3" w:rsidP="00000139">
            <w:pPr>
              <w:rPr>
                <w:rFonts w:ascii="Arial" w:eastAsia="Arial" w:hAnsi="Arial" w:cs="Arial"/>
                <w:sz w:val="24"/>
                <w:szCs w:val="24"/>
              </w:rPr>
            </w:pPr>
          </w:p>
        </w:tc>
        <w:tc>
          <w:tcPr>
            <w:tcW w:w="3081" w:type="dxa"/>
          </w:tcPr>
          <w:p w14:paraId="64A90440" w14:textId="77777777" w:rsidR="00B076A3" w:rsidRPr="00B32591" w:rsidRDefault="00B076A3" w:rsidP="00000139">
            <w:pPr>
              <w:rPr>
                <w:rFonts w:ascii="Arial" w:eastAsia="Arial" w:hAnsi="Arial" w:cs="Arial"/>
                <w:sz w:val="24"/>
                <w:szCs w:val="24"/>
              </w:rPr>
            </w:pPr>
          </w:p>
        </w:tc>
      </w:tr>
    </w:tbl>
    <w:p w14:paraId="16969326" w14:textId="77777777" w:rsidR="00B076A3" w:rsidRPr="00B32591" w:rsidRDefault="00B076A3" w:rsidP="00000139">
      <w:pPr>
        <w:spacing w:after="0" w:line="240" w:lineRule="auto"/>
        <w:rPr>
          <w:rFonts w:ascii="Arial" w:eastAsia="Arial" w:hAnsi="Arial" w:cs="Arial"/>
          <w:b/>
          <w:bCs/>
          <w:sz w:val="24"/>
          <w:szCs w:val="24"/>
        </w:rPr>
      </w:pPr>
    </w:p>
    <w:p w14:paraId="2997C64A" w14:textId="77A23FBE" w:rsidR="00EB2081" w:rsidRPr="00B32591" w:rsidRDefault="42131513" w:rsidP="00000139">
      <w:pPr>
        <w:pBdr>
          <w:bottom w:val="single" w:sz="6" w:space="1" w:color="auto"/>
        </w:pBdr>
        <w:spacing w:after="0" w:line="240" w:lineRule="auto"/>
        <w:rPr>
          <w:rFonts w:ascii="Arial" w:eastAsia="Arial" w:hAnsi="Arial" w:cs="Arial"/>
          <w:b/>
          <w:bCs/>
          <w:sz w:val="24"/>
          <w:szCs w:val="24"/>
        </w:rPr>
      </w:pPr>
      <w:r w:rsidRPr="00B32591">
        <w:rPr>
          <w:rFonts w:ascii="Arial" w:eastAsia="Arial" w:hAnsi="Arial" w:cs="Arial"/>
          <w:b/>
          <w:bCs/>
          <w:sz w:val="24"/>
          <w:szCs w:val="24"/>
        </w:rPr>
        <w:t xml:space="preserve"> [Note: if exceptionally the SIRO/asset owner </w:t>
      </w:r>
      <w:r w:rsidR="009C5B5A" w:rsidRPr="00B32591">
        <w:rPr>
          <w:rFonts w:ascii="Arial" w:eastAsia="Arial" w:hAnsi="Arial" w:cs="Arial"/>
          <w:b/>
          <w:bCs/>
          <w:sz w:val="24"/>
          <w:szCs w:val="24"/>
        </w:rPr>
        <w:t>disagrees</w:t>
      </w:r>
      <w:r w:rsidRPr="00B32591">
        <w:rPr>
          <w:rFonts w:ascii="Arial" w:eastAsia="Arial" w:hAnsi="Arial" w:cs="Arial"/>
          <w:b/>
          <w:bCs/>
          <w:sz w:val="24"/>
          <w:szCs w:val="24"/>
        </w:rPr>
        <w:t xml:space="preserve"> with any aspect of the risk assessment or feels that the risks are such that additional work needs to be undertaken (e.g. alternative assessor) then this should be documented here.]</w:t>
      </w:r>
    </w:p>
    <w:p w14:paraId="26744AEB" w14:textId="77777777" w:rsidR="009C5B5A" w:rsidRPr="00B32591" w:rsidRDefault="009C5B5A" w:rsidP="00000139">
      <w:pPr>
        <w:pBdr>
          <w:bottom w:val="single" w:sz="6" w:space="1" w:color="auto"/>
        </w:pBdr>
        <w:spacing w:after="0" w:line="240" w:lineRule="auto"/>
        <w:rPr>
          <w:rFonts w:ascii="Arial" w:eastAsia="Arial" w:hAnsi="Arial" w:cs="Arial"/>
          <w:b/>
          <w:bCs/>
          <w:sz w:val="24"/>
          <w:szCs w:val="24"/>
        </w:rPr>
      </w:pPr>
    </w:p>
    <w:p w14:paraId="214FE0E7" w14:textId="1073D1C4" w:rsidR="00542DF5" w:rsidRPr="00B32591" w:rsidRDefault="00542DF5">
      <w:pPr>
        <w:rPr>
          <w:rFonts w:ascii="Arial" w:eastAsia="Arial" w:hAnsi="Arial" w:cs="Arial"/>
          <w:b/>
          <w:bCs/>
          <w:sz w:val="24"/>
          <w:szCs w:val="24"/>
        </w:rPr>
      </w:pPr>
      <w:r w:rsidRPr="00B32591">
        <w:rPr>
          <w:rFonts w:ascii="Arial" w:eastAsia="Arial" w:hAnsi="Arial" w:cs="Arial"/>
          <w:b/>
          <w:bCs/>
          <w:sz w:val="24"/>
          <w:szCs w:val="24"/>
        </w:rPr>
        <w:br w:type="page"/>
      </w:r>
    </w:p>
    <w:p w14:paraId="4643097F" w14:textId="77777777" w:rsidR="00542DF5" w:rsidRPr="00B32591" w:rsidRDefault="00542DF5" w:rsidP="00000139">
      <w:pPr>
        <w:pBdr>
          <w:bottom w:val="single" w:sz="6" w:space="1" w:color="auto"/>
        </w:pBdr>
        <w:spacing w:after="0" w:line="240" w:lineRule="auto"/>
        <w:rPr>
          <w:rFonts w:ascii="Arial" w:eastAsia="Arial" w:hAnsi="Arial" w:cs="Arial"/>
          <w:b/>
          <w:bCs/>
          <w:sz w:val="24"/>
          <w:szCs w:val="24"/>
        </w:rPr>
      </w:pPr>
    </w:p>
    <w:p w14:paraId="3E9EC22D" w14:textId="77777777" w:rsidR="00B076A3" w:rsidRPr="00B32591" w:rsidRDefault="00B076A3" w:rsidP="00000139">
      <w:pPr>
        <w:spacing w:after="0" w:line="240" w:lineRule="auto"/>
        <w:rPr>
          <w:rFonts w:ascii="Arial" w:eastAsia="Arial" w:hAnsi="Arial" w:cs="Arial"/>
          <w:b/>
          <w:bCs/>
          <w:sz w:val="24"/>
          <w:szCs w:val="24"/>
        </w:rPr>
      </w:pPr>
    </w:p>
    <w:p w14:paraId="6B8C0226" w14:textId="77777777" w:rsidR="00B076A3" w:rsidRPr="00B32591" w:rsidRDefault="42131513" w:rsidP="00000139">
      <w:pPr>
        <w:spacing w:after="0" w:line="240" w:lineRule="auto"/>
        <w:rPr>
          <w:rFonts w:ascii="Arial" w:eastAsia="Arial" w:hAnsi="Arial" w:cs="Arial"/>
          <w:b/>
          <w:bCs/>
          <w:sz w:val="24"/>
          <w:szCs w:val="24"/>
        </w:rPr>
      </w:pPr>
      <w:r w:rsidRPr="00B32591">
        <w:rPr>
          <w:rFonts w:ascii="Arial" w:eastAsia="Arial" w:hAnsi="Arial" w:cs="Arial"/>
          <w:b/>
          <w:bCs/>
          <w:sz w:val="24"/>
          <w:szCs w:val="24"/>
        </w:rPr>
        <w:t>ANNEX A</w:t>
      </w:r>
    </w:p>
    <w:p w14:paraId="753B68C8" w14:textId="77777777" w:rsidR="00B076A3" w:rsidRPr="00B32591" w:rsidRDefault="42131513" w:rsidP="00000139">
      <w:pPr>
        <w:shd w:val="clear" w:color="auto" w:fill="DDD9C3"/>
        <w:spacing w:after="0" w:line="240" w:lineRule="auto"/>
        <w:jc w:val="center"/>
        <w:rPr>
          <w:rFonts w:ascii="Arial" w:eastAsia="Arial" w:hAnsi="Arial" w:cs="Arial"/>
          <w:b/>
          <w:bCs/>
          <w:sz w:val="24"/>
          <w:szCs w:val="24"/>
        </w:rPr>
      </w:pPr>
      <w:r w:rsidRPr="00B32591">
        <w:rPr>
          <w:rFonts w:ascii="Arial" w:eastAsia="Arial" w:hAnsi="Arial" w:cs="Arial"/>
          <w:b/>
          <w:bCs/>
          <w:sz w:val="24"/>
          <w:szCs w:val="24"/>
        </w:rPr>
        <w:t>Impact Level descriptors</w:t>
      </w:r>
    </w:p>
    <w:p w14:paraId="032FBFF7" w14:textId="77777777" w:rsidR="00B076A3"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C- Confidentiality     I- Integrity      A- Availability</w:t>
      </w:r>
    </w:p>
    <w:p w14:paraId="59E40B38" w14:textId="77777777" w:rsidR="00B076A3" w:rsidRPr="00B32591" w:rsidRDefault="00B076A3" w:rsidP="00000139">
      <w:pPr>
        <w:spacing w:after="0" w:line="240" w:lineRule="auto"/>
        <w:rPr>
          <w:rFonts w:ascii="Arial" w:eastAsia="Arial" w:hAnsi="Arial" w:cs="Arial"/>
          <w:b/>
          <w:bCs/>
          <w:sz w:val="24"/>
          <w:szCs w:val="24"/>
        </w:rPr>
      </w:pPr>
    </w:p>
    <w:p w14:paraId="1C8F4ECC" w14:textId="77777777" w:rsidR="00B076A3" w:rsidRPr="00B32591" w:rsidRDefault="00B076A3" w:rsidP="00000139">
      <w:pPr>
        <w:spacing w:after="0" w:line="240" w:lineRule="auto"/>
        <w:rPr>
          <w:rFonts w:ascii="Arial" w:eastAsia="Arial" w:hAnsi="Arial" w:cs="Arial"/>
          <w:sz w:val="24"/>
          <w:szCs w:val="24"/>
        </w:rPr>
      </w:pPr>
    </w:p>
    <w:tbl>
      <w:tblPr>
        <w:tblW w:w="901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32591" w:rsidRPr="00B32591" w14:paraId="519DF661" w14:textId="77777777" w:rsidTr="42131513">
        <w:tc>
          <w:tcPr>
            <w:tcW w:w="9016" w:type="dxa"/>
            <w:shd w:val="clear" w:color="auto" w:fill="auto"/>
          </w:tcPr>
          <w:p w14:paraId="40CE9E5C" w14:textId="539C0FA3" w:rsidR="00B076A3" w:rsidRPr="00B32591" w:rsidRDefault="42131513" w:rsidP="00000139">
            <w:pPr>
              <w:spacing w:after="0" w:line="240" w:lineRule="auto"/>
              <w:rPr>
                <w:rFonts w:ascii="Arial" w:eastAsia="Arial" w:hAnsi="Arial" w:cs="Arial"/>
                <w:b/>
                <w:bCs/>
                <w:sz w:val="24"/>
                <w:szCs w:val="24"/>
                <w:lang w:eastAsia="en-GB"/>
              </w:rPr>
            </w:pPr>
            <w:r w:rsidRPr="00B32591">
              <w:rPr>
                <w:rFonts w:ascii="Arial" w:eastAsia="Arial" w:hAnsi="Arial" w:cs="Arial"/>
                <w:b/>
                <w:bCs/>
                <w:sz w:val="24"/>
                <w:szCs w:val="24"/>
                <w:lang w:eastAsia="en-GB"/>
              </w:rPr>
              <w:t>1          NEGLIGIBLE</w:t>
            </w:r>
          </w:p>
        </w:tc>
      </w:tr>
      <w:tr w:rsidR="00B076A3" w:rsidRPr="00B32591" w14:paraId="639FD269" w14:textId="77777777" w:rsidTr="42131513">
        <w:tc>
          <w:tcPr>
            <w:tcW w:w="9016" w:type="dxa"/>
            <w:shd w:val="clear" w:color="auto" w:fill="auto"/>
          </w:tcPr>
          <w:p w14:paraId="3401C19A" w14:textId="77777777"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 xml:space="preserve"> Any type of incident formally recorded (e.g. on the IT reporting system), or something worthy of investigation but turns out to be a ‘false positive’, ’near miss’ or loss of equipment where there is a remote chance of the data being readable, which has negligible impact on privacy or services. </w:t>
            </w:r>
          </w:p>
          <w:p w14:paraId="426D0D08" w14:textId="77777777" w:rsidR="00B076A3" w:rsidRPr="00B32591" w:rsidRDefault="00B076A3" w:rsidP="00000139">
            <w:pPr>
              <w:spacing w:after="0" w:line="240" w:lineRule="auto"/>
              <w:rPr>
                <w:rFonts w:ascii="Arial" w:eastAsia="Arial" w:hAnsi="Arial" w:cs="Arial"/>
                <w:sz w:val="24"/>
                <w:szCs w:val="24"/>
                <w:lang w:eastAsia="en-GB"/>
              </w:rPr>
            </w:pPr>
          </w:p>
          <w:p w14:paraId="6C99CECF" w14:textId="77777777" w:rsidR="00B076A3" w:rsidRPr="00B32591" w:rsidRDefault="42131513" w:rsidP="00000139">
            <w:pPr>
              <w:spacing w:after="0" w:line="240" w:lineRule="auto"/>
              <w:ind w:left="26"/>
              <w:rPr>
                <w:rFonts w:ascii="Arial" w:eastAsia="Arial" w:hAnsi="Arial" w:cs="Arial"/>
                <w:sz w:val="24"/>
                <w:szCs w:val="24"/>
                <w:lang w:eastAsia="en-GB"/>
              </w:rPr>
            </w:pPr>
            <w:r w:rsidRPr="00B32591">
              <w:rPr>
                <w:rFonts w:ascii="Arial" w:eastAsia="Arial" w:hAnsi="Arial" w:cs="Arial"/>
                <w:sz w:val="24"/>
                <w:szCs w:val="24"/>
                <w:lang w:eastAsia="en-GB"/>
              </w:rPr>
              <w:t>*Reporting of such incidents is still valuable and should be used as part of ongoing information security risk assessment.</w:t>
            </w:r>
          </w:p>
        </w:tc>
      </w:tr>
    </w:tbl>
    <w:p w14:paraId="0557DFB0" w14:textId="77777777" w:rsidR="00B076A3" w:rsidRPr="00B32591" w:rsidRDefault="00B076A3" w:rsidP="00000139">
      <w:pPr>
        <w:spacing w:after="0" w:line="240" w:lineRule="auto"/>
        <w:rPr>
          <w:rFonts w:ascii="Arial" w:eastAsia="Arial" w:hAnsi="Arial" w:cs="Arial"/>
          <w:sz w:val="24"/>
          <w:szCs w:val="24"/>
        </w:rPr>
      </w:pPr>
    </w:p>
    <w:tbl>
      <w:tblPr>
        <w:tblW w:w="901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32591" w:rsidRPr="00B32591" w14:paraId="381ACE2C" w14:textId="77777777" w:rsidTr="42131513">
        <w:tc>
          <w:tcPr>
            <w:tcW w:w="9016" w:type="dxa"/>
            <w:shd w:val="clear" w:color="auto" w:fill="auto"/>
          </w:tcPr>
          <w:p w14:paraId="172D18BD" w14:textId="77777777" w:rsidR="00B076A3" w:rsidRPr="00B32591" w:rsidRDefault="42131513" w:rsidP="00000139">
            <w:pPr>
              <w:spacing w:after="0" w:line="240" w:lineRule="auto"/>
              <w:rPr>
                <w:rFonts w:ascii="Arial" w:eastAsia="Arial" w:hAnsi="Arial" w:cs="Arial"/>
                <w:b/>
                <w:bCs/>
                <w:sz w:val="24"/>
                <w:szCs w:val="24"/>
                <w:lang w:eastAsia="en-GB"/>
              </w:rPr>
            </w:pPr>
            <w:r w:rsidRPr="00B32591">
              <w:rPr>
                <w:rFonts w:ascii="Arial" w:eastAsia="Arial" w:hAnsi="Arial" w:cs="Arial"/>
                <w:b/>
                <w:bCs/>
                <w:sz w:val="24"/>
                <w:szCs w:val="24"/>
                <w:lang w:eastAsia="en-GB"/>
              </w:rPr>
              <w:t>2          MINOR</w:t>
            </w:r>
          </w:p>
        </w:tc>
      </w:tr>
      <w:tr w:rsidR="00B076A3" w:rsidRPr="00B32591" w14:paraId="73C5BAA9" w14:textId="77777777" w:rsidTr="42131513">
        <w:tc>
          <w:tcPr>
            <w:tcW w:w="9016" w:type="dxa"/>
            <w:shd w:val="clear" w:color="auto" w:fill="auto"/>
          </w:tcPr>
          <w:p w14:paraId="77643AB5" w14:textId="77777777"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C - Confirmed or likely loss of personal data or other privacy breach relating to up to 10 individuals that poses low risk to privacy and no health or safety impacts (e.g. just name, address, customer number at AMBER level*).</w:t>
            </w:r>
          </w:p>
          <w:p w14:paraId="5B2D31F4" w14:textId="77777777" w:rsidR="00B076A3" w:rsidRPr="00B32591" w:rsidRDefault="00B076A3" w:rsidP="00000139">
            <w:pPr>
              <w:spacing w:after="0" w:line="240" w:lineRule="auto"/>
              <w:rPr>
                <w:rFonts w:ascii="Arial" w:eastAsia="Arial" w:hAnsi="Arial" w:cs="Arial"/>
                <w:sz w:val="24"/>
                <w:szCs w:val="24"/>
                <w:lang w:eastAsia="en-GB"/>
              </w:rPr>
            </w:pPr>
          </w:p>
          <w:p w14:paraId="6FE255C0" w14:textId="6DF85710"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 xml:space="preserve">I - Confirmed or likely issues relating to integrity of information on </w:t>
            </w:r>
            <w:r w:rsidR="00945711" w:rsidRPr="00B32591">
              <w:rPr>
                <w:rFonts w:ascii="Arial" w:eastAsia="Arial" w:hAnsi="Arial" w:cs="Arial"/>
                <w:sz w:val="24"/>
                <w:szCs w:val="24"/>
                <w:lang w:eastAsia="en-GB"/>
              </w:rPr>
              <w:t xml:space="preserve">up to </w:t>
            </w:r>
            <w:r w:rsidRPr="00B32591">
              <w:rPr>
                <w:rFonts w:ascii="Arial" w:eastAsia="Arial" w:hAnsi="Arial" w:cs="Arial"/>
                <w:sz w:val="24"/>
                <w:szCs w:val="24"/>
                <w:lang w:eastAsia="en-GB"/>
              </w:rPr>
              <w:t xml:space="preserve">10 staff or customers such as confused identities, out of date information or records misplaced which causes localised inconvenience or delays.   </w:t>
            </w:r>
          </w:p>
          <w:p w14:paraId="5900871B" w14:textId="77777777" w:rsidR="00B076A3" w:rsidRPr="00B32591" w:rsidRDefault="00B076A3" w:rsidP="00000139">
            <w:pPr>
              <w:spacing w:after="0" w:line="240" w:lineRule="auto"/>
              <w:rPr>
                <w:rFonts w:ascii="Arial" w:eastAsia="Arial" w:hAnsi="Arial" w:cs="Arial"/>
                <w:sz w:val="24"/>
                <w:szCs w:val="24"/>
                <w:lang w:eastAsia="en-GB"/>
              </w:rPr>
            </w:pPr>
          </w:p>
          <w:p w14:paraId="044C076E" w14:textId="77777777"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A - Some localised and short-lived loss of availability, such as through a temporary systems failure, which leads to the disruption of non-critical services.</w:t>
            </w:r>
          </w:p>
        </w:tc>
      </w:tr>
    </w:tbl>
    <w:p w14:paraId="0396CBFA" w14:textId="77777777" w:rsidR="00B076A3" w:rsidRPr="00B32591" w:rsidRDefault="00B076A3" w:rsidP="00000139">
      <w:pPr>
        <w:spacing w:after="0" w:line="240" w:lineRule="auto"/>
        <w:rPr>
          <w:rFonts w:ascii="Arial" w:eastAsia="Arial" w:hAnsi="Arial" w:cs="Arial"/>
          <w:sz w:val="24"/>
          <w:szCs w:val="24"/>
        </w:rPr>
      </w:pPr>
    </w:p>
    <w:tbl>
      <w:tblPr>
        <w:tblW w:w="901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32591" w:rsidRPr="00B32591" w14:paraId="06E93045" w14:textId="77777777" w:rsidTr="42131513">
        <w:tc>
          <w:tcPr>
            <w:tcW w:w="9016" w:type="dxa"/>
            <w:shd w:val="clear" w:color="auto" w:fill="auto"/>
          </w:tcPr>
          <w:p w14:paraId="4B1BDC8F" w14:textId="77777777" w:rsidR="00B076A3" w:rsidRPr="00B32591" w:rsidRDefault="42131513" w:rsidP="00000139">
            <w:pPr>
              <w:spacing w:after="0" w:line="240" w:lineRule="auto"/>
              <w:rPr>
                <w:rFonts w:ascii="Arial" w:eastAsia="Arial" w:hAnsi="Arial" w:cs="Arial"/>
                <w:b/>
                <w:bCs/>
                <w:sz w:val="24"/>
                <w:szCs w:val="24"/>
                <w:lang w:eastAsia="en-GB"/>
              </w:rPr>
            </w:pPr>
            <w:r w:rsidRPr="00B32591">
              <w:rPr>
                <w:rFonts w:ascii="Arial" w:eastAsia="Arial" w:hAnsi="Arial" w:cs="Arial"/>
                <w:b/>
                <w:bCs/>
                <w:sz w:val="24"/>
                <w:szCs w:val="24"/>
                <w:lang w:eastAsia="en-GB"/>
              </w:rPr>
              <w:t>3         MODERATE</w:t>
            </w:r>
          </w:p>
        </w:tc>
      </w:tr>
      <w:tr w:rsidR="00B076A3" w:rsidRPr="00B32591" w14:paraId="19CFEFB7" w14:textId="77777777" w:rsidTr="42131513">
        <w:tc>
          <w:tcPr>
            <w:tcW w:w="9016" w:type="dxa"/>
            <w:shd w:val="clear" w:color="auto" w:fill="auto"/>
          </w:tcPr>
          <w:p w14:paraId="3AED8422" w14:textId="4EF88506"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C - Confirmed or likely loss of personal data or</w:t>
            </w:r>
            <w:r w:rsidR="001E43F8" w:rsidRPr="00B32591">
              <w:rPr>
                <w:rFonts w:ascii="Arial" w:eastAsia="Arial" w:hAnsi="Arial" w:cs="Arial"/>
                <w:sz w:val="24"/>
                <w:szCs w:val="24"/>
                <w:lang w:eastAsia="en-GB"/>
              </w:rPr>
              <w:t xml:space="preserve"> a</w:t>
            </w:r>
            <w:r w:rsidRPr="00B32591">
              <w:rPr>
                <w:rFonts w:ascii="Arial" w:eastAsia="Arial" w:hAnsi="Arial" w:cs="Arial"/>
                <w:sz w:val="24"/>
                <w:szCs w:val="24"/>
                <w:lang w:eastAsia="en-GB"/>
              </w:rPr>
              <w:t xml:space="preserve"> privacy breach relating to more than 10 individuals OR any breach of OFFICIAL- SENSIT</w:t>
            </w:r>
            <w:r w:rsidR="00EB0A74" w:rsidRPr="00B32591">
              <w:rPr>
                <w:rFonts w:ascii="Arial" w:eastAsia="Arial" w:hAnsi="Arial" w:cs="Arial"/>
                <w:sz w:val="24"/>
                <w:szCs w:val="24"/>
                <w:lang w:eastAsia="en-GB"/>
              </w:rPr>
              <w:t>I</w:t>
            </w:r>
            <w:r w:rsidRPr="00B32591">
              <w:rPr>
                <w:rFonts w:ascii="Arial" w:eastAsia="Arial" w:hAnsi="Arial" w:cs="Arial"/>
                <w:sz w:val="24"/>
                <w:szCs w:val="24"/>
                <w:lang w:eastAsia="en-GB"/>
              </w:rPr>
              <w:t xml:space="preserve">VE information at ‘red’ level*. Likely local media interest and adverse publicity.  </w:t>
            </w:r>
          </w:p>
          <w:p w14:paraId="44F2E79D" w14:textId="77777777" w:rsidR="00B076A3" w:rsidRPr="00B32591" w:rsidRDefault="00B076A3" w:rsidP="00000139">
            <w:pPr>
              <w:spacing w:after="0" w:line="240" w:lineRule="auto"/>
              <w:rPr>
                <w:rFonts w:ascii="Arial" w:eastAsia="Arial" w:hAnsi="Arial" w:cs="Arial"/>
                <w:sz w:val="24"/>
                <w:szCs w:val="24"/>
                <w:lang w:eastAsia="en-GB"/>
              </w:rPr>
            </w:pPr>
          </w:p>
          <w:p w14:paraId="35AC5504" w14:textId="77777777"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 xml:space="preserve">I -  Issues relating to integrity of information to the extent that the data can no longer be understood or is out of date and could have health, social care and safety or other service implications.    </w:t>
            </w:r>
          </w:p>
          <w:p w14:paraId="2F465245" w14:textId="77777777" w:rsidR="00B076A3" w:rsidRPr="00B32591" w:rsidRDefault="00B076A3" w:rsidP="00000139">
            <w:pPr>
              <w:spacing w:after="0" w:line="240" w:lineRule="auto"/>
              <w:rPr>
                <w:rFonts w:ascii="Arial" w:eastAsia="Arial" w:hAnsi="Arial" w:cs="Arial"/>
                <w:sz w:val="24"/>
                <w:szCs w:val="24"/>
                <w:lang w:eastAsia="en-GB"/>
              </w:rPr>
            </w:pPr>
          </w:p>
          <w:p w14:paraId="37CEF669" w14:textId="77777777"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A – Some disruption to critical services that means information is unavailable causing unacceptable impact and invocation of localised business continuity plans. This may be either a short disruption to a very critical service or a longer disruption to a group of less critical services.</w:t>
            </w:r>
          </w:p>
        </w:tc>
      </w:tr>
    </w:tbl>
    <w:p w14:paraId="592C0397" w14:textId="77777777" w:rsidR="00B076A3" w:rsidRPr="00B32591" w:rsidRDefault="00B076A3" w:rsidP="00000139">
      <w:pPr>
        <w:spacing w:after="0" w:line="240" w:lineRule="auto"/>
        <w:rPr>
          <w:rFonts w:ascii="Arial" w:eastAsia="Arial" w:hAnsi="Arial" w:cs="Arial"/>
          <w:sz w:val="24"/>
          <w:szCs w:val="24"/>
        </w:rPr>
      </w:pPr>
    </w:p>
    <w:tbl>
      <w:tblPr>
        <w:tblW w:w="901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32591" w:rsidRPr="00B32591" w14:paraId="7A9003F6" w14:textId="77777777" w:rsidTr="42131513">
        <w:tc>
          <w:tcPr>
            <w:tcW w:w="9016" w:type="dxa"/>
            <w:shd w:val="clear" w:color="auto" w:fill="auto"/>
          </w:tcPr>
          <w:p w14:paraId="089295F8" w14:textId="77777777" w:rsidR="00B076A3" w:rsidRPr="00B32591" w:rsidRDefault="42131513" w:rsidP="00000139">
            <w:pPr>
              <w:spacing w:after="0" w:line="240" w:lineRule="auto"/>
              <w:rPr>
                <w:rFonts w:ascii="Arial" w:eastAsia="Arial" w:hAnsi="Arial" w:cs="Arial"/>
                <w:b/>
                <w:bCs/>
                <w:sz w:val="24"/>
                <w:szCs w:val="24"/>
                <w:lang w:eastAsia="en-GB"/>
              </w:rPr>
            </w:pPr>
            <w:r w:rsidRPr="00B32591">
              <w:rPr>
                <w:rFonts w:ascii="Arial" w:eastAsia="Arial" w:hAnsi="Arial" w:cs="Arial"/>
                <w:b/>
                <w:bCs/>
                <w:sz w:val="24"/>
                <w:szCs w:val="24"/>
                <w:lang w:eastAsia="en-GB"/>
              </w:rPr>
              <w:t>4         MAJOR</w:t>
            </w:r>
          </w:p>
        </w:tc>
      </w:tr>
      <w:tr w:rsidR="00B076A3" w:rsidRPr="00B32591" w14:paraId="261C3ACC" w14:textId="77777777" w:rsidTr="42131513">
        <w:tc>
          <w:tcPr>
            <w:tcW w:w="9016" w:type="dxa"/>
            <w:shd w:val="clear" w:color="auto" w:fill="auto"/>
          </w:tcPr>
          <w:p w14:paraId="01F4EF67" w14:textId="424FF194"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 xml:space="preserve">C – Confirmed or likely loss of personal data or </w:t>
            </w:r>
            <w:r w:rsidR="001E43F8" w:rsidRPr="00B32591">
              <w:rPr>
                <w:rFonts w:ascii="Arial" w:eastAsia="Arial" w:hAnsi="Arial" w:cs="Arial"/>
                <w:sz w:val="24"/>
                <w:szCs w:val="24"/>
                <w:lang w:eastAsia="en-GB"/>
              </w:rPr>
              <w:t xml:space="preserve">a </w:t>
            </w:r>
            <w:r w:rsidRPr="00B32591">
              <w:rPr>
                <w:rFonts w:ascii="Arial" w:eastAsia="Arial" w:hAnsi="Arial" w:cs="Arial"/>
                <w:sz w:val="24"/>
                <w:szCs w:val="24"/>
                <w:lang w:eastAsia="en-GB"/>
              </w:rPr>
              <w:t xml:space="preserve">privacy breach relating to more than 100 individuals OR loss of any sensitive personal data </w:t>
            </w:r>
            <w:r w:rsidR="003702CC" w:rsidRPr="00B32591">
              <w:rPr>
                <w:rFonts w:ascii="Arial" w:eastAsia="Arial" w:hAnsi="Arial" w:cs="Arial"/>
                <w:sz w:val="24"/>
                <w:szCs w:val="24"/>
                <w:lang w:eastAsia="en-GB"/>
              </w:rPr>
              <w:t xml:space="preserve">at </w:t>
            </w:r>
            <w:r w:rsidRPr="00B32591">
              <w:rPr>
                <w:rFonts w:ascii="Arial" w:eastAsia="Arial" w:hAnsi="Arial" w:cs="Arial"/>
                <w:sz w:val="24"/>
                <w:szCs w:val="24"/>
                <w:lang w:eastAsia="en-GB"/>
              </w:rPr>
              <w:t>RED</w:t>
            </w:r>
            <w:r w:rsidR="003702CC" w:rsidRPr="00B32591">
              <w:rPr>
                <w:rFonts w:ascii="Arial" w:eastAsia="Arial" w:hAnsi="Arial" w:cs="Arial"/>
                <w:sz w:val="24"/>
                <w:szCs w:val="24"/>
                <w:lang w:eastAsia="en-GB"/>
              </w:rPr>
              <w:t xml:space="preserve"> level</w:t>
            </w:r>
            <w:r w:rsidRPr="00B32591">
              <w:rPr>
                <w:rFonts w:ascii="Arial" w:eastAsia="Arial" w:hAnsi="Arial" w:cs="Arial"/>
                <w:sz w:val="24"/>
                <w:szCs w:val="24"/>
                <w:lang w:eastAsia="en-GB"/>
              </w:rPr>
              <w:t xml:space="preserve"> which is highly likely to affect the health or safety of one or more individuals. OR any privacy breach which because of the high profile nature of the person(s) affected or other circumstances is likely to lead to national media attention and cause significant reputational damage.  </w:t>
            </w:r>
          </w:p>
          <w:p w14:paraId="2C90FFC9" w14:textId="77777777" w:rsidR="00B076A3" w:rsidRPr="00B32591" w:rsidRDefault="00B076A3" w:rsidP="00000139">
            <w:pPr>
              <w:spacing w:after="0" w:line="240" w:lineRule="auto"/>
              <w:rPr>
                <w:rFonts w:ascii="Arial" w:eastAsia="Arial" w:hAnsi="Arial" w:cs="Arial"/>
                <w:sz w:val="24"/>
                <w:szCs w:val="24"/>
                <w:lang w:eastAsia="en-GB"/>
              </w:rPr>
            </w:pPr>
          </w:p>
          <w:p w14:paraId="51B192CB" w14:textId="77777777"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lastRenderedPageBreak/>
              <w:t>I – An integrity issue which means data relating to 100+ staff or customers is in effect no longer usable or understandable (and cannot be rectified) and is likely to impact health, and safety or key services.</w:t>
            </w:r>
          </w:p>
          <w:p w14:paraId="24595F3F" w14:textId="77777777" w:rsidR="00B076A3" w:rsidRPr="00B32591" w:rsidRDefault="00B076A3" w:rsidP="00000139">
            <w:pPr>
              <w:spacing w:after="0" w:line="240" w:lineRule="auto"/>
              <w:rPr>
                <w:rFonts w:ascii="Arial" w:eastAsia="Arial" w:hAnsi="Arial" w:cs="Arial"/>
                <w:sz w:val="24"/>
                <w:szCs w:val="24"/>
                <w:lang w:eastAsia="en-GB"/>
              </w:rPr>
            </w:pPr>
          </w:p>
          <w:p w14:paraId="13A7C423" w14:textId="2510B2DD"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 xml:space="preserve">A – Sustained loss of availability of information which has </w:t>
            </w:r>
            <w:r w:rsidR="000D778C" w:rsidRPr="00B32591">
              <w:rPr>
                <w:rFonts w:ascii="Arial" w:eastAsia="Arial" w:hAnsi="Arial" w:cs="Arial"/>
                <w:sz w:val="24"/>
                <w:szCs w:val="24"/>
                <w:lang w:eastAsia="en-GB"/>
              </w:rPr>
              <w:t xml:space="preserve">a </w:t>
            </w:r>
            <w:r w:rsidRPr="00B32591">
              <w:rPr>
                <w:rFonts w:ascii="Arial" w:eastAsia="Arial" w:hAnsi="Arial" w:cs="Arial"/>
                <w:sz w:val="24"/>
                <w:szCs w:val="24"/>
                <w:lang w:eastAsia="en-GB"/>
              </w:rPr>
              <w:t xml:space="preserve">serious impact on the delivery of </w:t>
            </w:r>
            <w:proofErr w:type="gramStart"/>
            <w:r w:rsidRPr="00B32591">
              <w:rPr>
                <w:rFonts w:ascii="Arial" w:eastAsia="Arial" w:hAnsi="Arial" w:cs="Arial"/>
                <w:sz w:val="24"/>
                <w:szCs w:val="24"/>
                <w:lang w:eastAsia="en-GB"/>
              </w:rPr>
              <w:t>a number of</w:t>
            </w:r>
            <w:proofErr w:type="gramEnd"/>
            <w:r w:rsidRPr="00B32591">
              <w:rPr>
                <w:rFonts w:ascii="Arial" w:eastAsia="Arial" w:hAnsi="Arial" w:cs="Arial"/>
                <w:sz w:val="24"/>
                <w:szCs w:val="24"/>
                <w:lang w:eastAsia="en-GB"/>
              </w:rPr>
              <w:t xml:space="preserve"> critical services, resulting in business continuity plans being invoked for at least one business area.</w:t>
            </w:r>
          </w:p>
        </w:tc>
      </w:tr>
    </w:tbl>
    <w:p w14:paraId="240873E9" w14:textId="77777777" w:rsidR="00B076A3" w:rsidRPr="00B32591" w:rsidRDefault="00B076A3" w:rsidP="00000139">
      <w:pPr>
        <w:spacing w:after="0" w:line="240" w:lineRule="auto"/>
        <w:rPr>
          <w:rFonts w:ascii="Arial" w:eastAsia="Arial" w:hAnsi="Arial" w:cs="Arial"/>
          <w:sz w:val="24"/>
          <w:szCs w:val="24"/>
        </w:rPr>
      </w:pPr>
    </w:p>
    <w:tbl>
      <w:tblPr>
        <w:tblW w:w="901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32591" w:rsidRPr="00B32591" w14:paraId="63ED6A51" w14:textId="77777777" w:rsidTr="42131513">
        <w:tc>
          <w:tcPr>
            <w:tcW w:w="9016" w:type="dxa"/>
            <w:shd w:val="clear" w:color="auto" w:fill="auto"/>
          </w:tcPr>
          <w:p w14:paraId="73537647" w14:textId="77777777" w:rsidR="00B076A3" w:rsidRPr="00B32591" w:rsidRDefault="42131513" w:rsidP="00000139">
            <w:pPr>
              <w:spacing w:after="0" w:line="240" w:lineRule="auto"/>
              <w:rPr>
                <w:rFonts w:ascii="Arial" w:eastAsia="Arial" w:hAnsi="Arial" w:cs="Arial"/>
                <w:b/>
                <w:bCs/>
                <w:sz w:val="24"/>
                <w:szCs w:val="24"/>
                <w:lang w:eastAsia="en-GB"/>
              </w:rPr>
            </w:pPr>
            <w:r w:rsidRPr="00B32591">
              <w:rPr>
                <w:rFonts w:ascii="Arial" w:eastAsia="Arial" w:hAnsi="Arial" w:cs="Arial"/>
                <w:b/>
                <w:bCs/>
                <w:sz w:val="24"/>
                <w:szCs w:val="24"/>
                <w:lang w:eastAsia="en-GB"/>
              </w:rPr>
              <w:t>5          EXTREME</w:t>
            </w:r>
          </w:p>
        </w:tc>
      </w:tr>
      <w:tr w:rsidR="00B076A3" w:rsidRPr="00B32591" w14:paraId="6E2E6622" w14:textId="77777777" w:rsidTr="42131513">
        <w:tc>
          <w:tcPr>
            <w:tcW w:w="9016" w:type="dxa"/>
            <w:shd w:val="clear" w:color="auto" w:fill="auto"/>
          </w:tcPr>
          <w:p w14:paraId="26148E41" w14:textId="055D425E"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C – Loss of data or</w:t>
            </w:r>
            <w:r w:rsidR="00EE754B" w:rsidRPr="00B32591">
              <w:rPr>
                <w:rFonts w:ascii="Arial" w:eastAsia="Arial" w:hAnsi="Arial" w:cs="Arial"/>
                <w:sz w:val="24"/>
                <w:szCs w:val="24"/>
                <w:lang w:eastAsia="en-GB"/>
              </w:rPr>
              <w:t xml:space="preserve"> a</w:t>
            </w:r>
            <w:r w:rsidRPr="00B32591">
              <w:rPr>
                <w:rFonts w:ascii="Arial" w:eastAsia="Arial" w:hAnsi="Arial" w:cs="Arial"/>
                <w:sz w:val="24"/>
                <w:szCs w:val="24"/>
                <w:lang w:eastAsia="en-GB"/>
              </w:rPr>
              <w:t xml:space="preserve"> privacy breach at</w:t>
            </w:r>
            <w:r w:rsidR="00EE754B" w:rsidRPr="00B32591">
              <w:rPr>
                <w:rFonts w:ascii="Arial" w:eastAsia="Arial" w:hAnsi="Arial" w:cs="Arial"/>
                <w:sz w:val="24"/>
                <w:szCs w:val="24"/>
                <w:lang w:eastAsia="en-GB"/>
              </w:rPr>
              <w:t xml:space="preserve"> a</w:t>
            </w:r>
            <w:r w:rsidRPr="00B32591">
              <w:rPr>
                <w:rFonts w:ascii="Arial" w:eastAsia="Arial" w:hAnsi="Arial" w:cs="Arial"/>
                <w:sz w:val="24"/>
                <w:szCs w:val="24"/>
                <w:lang w:eastAsia="en-GB"/>
              </w:rPr>
              <w:t xml:space="preserve"> large scale (i.e. 100,000+ persons or datasets on potentially all customers in Suffolk); likely national/international media adverse publicity, prolonged damage </w:t>
            </w:r>
            <w:r w:rsidR="009B648B" w:rsidRPr="00B32591">
              <w:rPr>
                <w:rFonts w:ascii="Arial" w:eastAsia="Arial" w:hAnsi="Arial" w:cs="Arial"/>
                <w:sz w:val="24"/>
                <w:szCs w:val="24"/>
                <w:lang w:eastAsia="en-GB"/>
              </w:rPr>
              <w:t xml:space="preserve">to </w:t>
            </w:r>
            <w:r w:rsidRPr="00B32591">
              <w:rPr>
                <w:rFonts w:ascii="Arial" w:eastAsia="Arial" w:hAnsi="Arial" w:cs="Arial"/>
                <w:sz w:val="24"/>
                <w:szCs w:val="24"/>
                <w:lang w:eastAsia="en-GB"/>
              </w:rPr>
              <w:t xml:space="preserve">employee/customer trust and consequences to large numbers of individuals such as identity theft, financial loss etc.  </w:t>
            </w:r>
          </w:p>
          <w:p w14:paraId="7DA20B82" w14:textId="77777777"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 xml:space="preserve">  </w:t>
            </w:r>
          </w:p>
          <w:p w14:paraId="4CA06766" w14:textId="3A4712B4"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I – Integrity problem which leads to significant amounts of data on 100,000+ persons being unreadable or unusable and directly lead</w:t>
            </w:r>
            <w:r w:rsidR="00E56D12" w:rsidRPr="00B32591">
              <w:rPr>
                <w:rFonts w:ascii="Arial" w:eastAsia="Arial" w:hAnsi="Arial" w:cs="Arial"/>
                <w:sz w:val="24"/>
                <w:szCs w:val="24"/>
                <w:lang w:eastAsia="en-GB"/>
              </w:rPr>
              <w:t>s</w:t>
            </w:r>
            <w:r w:rsidRPr="00B32591">
              <w:rPr>
                <w:rFonts w:ascii="Arial" w:eastAsia="Arial" w:hAnsi="Arial" w:cs="Arial"/>
                <w:sz w:val="24"/>
                <w:szCs w:val="24"/>
                <w:lang w:eastAsia="en-GB"/>
              </w:rPr>
              <w:t xml:space="preserve"> to health and safety issues or significant service issues (e.g. entire data set for customer group corrupted beyond use that must be re-created).  </w:t>
            </w:r>
          </w:p>
          <w:p w14:paraId="40AB808F" w14:textId="77777777" w:rsidR="00B076A3" w:rsidRPr="00B32591" w:rsidRDefault="00B076A3" w:rsidP="00000139">
            <w:pPr>
              <w:spacing w:after="0" w:line="240" w:lineRule="auto"/>
              <w:rPr>
                <w:rFonts w:ascii="Arial" w:eastAsia="Arial" w:hAnsi="Arial" w:cs="Arial"/>
                <w:sz w:val="24"/>
                <w:szCs w:val="24"/>
                <w:lang w:eastAsia="en-GB"/>
              </w:rPr>
            </w:pPr>
          </w:p>
          <w:p w14:paraId="0E6FB2E3" w14:textId="77777777" w:rsidR="00B076A3" w:rsidRPr="00B32591" w:rsidRDefault="42131513" w:rsidP="00000139">
            <w:pPr>
              <w:spacing w:after="0" w:line="240" w:lineRule="auto"/>
              <w:rPr>
                <w:rFonts w:ascii="Arial" w:eastAsia="Arial" w:hAnsi="Arial" w:cs="Arial"/>
                <w:sz w:val="24"/>
                <w:szCs w:val="24"/>
                <w:lang w:eastAsia="en-GB"/>
              </w:rPr>
            </w:pPr>
            <w:r w:rsidRPr="00B32591">
              <w:rPr>
                <w:rFonts w:ascii="Arial" w:eastAsia="Arial" w:hAnsi="Arial" w:cs="Arial"/>
                <w:sz w:val="24"/>
                <w:szCs w:val="24"/>
                <w:lang w:eastAsia="en-GB"/>
              </w:rPr>
              <w:t>A – Outage or other issue which leads to general failure of IT so that applications/services which are critical to the business are not running for a prolonged period. Business Continuity Plans across SCC are invoked.</w:t>
            </w:r>
          </w:p>
        </w:tc>
      </w:tr>
    </w:tbl>
    <w:p w14:paraId="051124FC" w14:textId="77777777" w:rsidR="007A016A" w:rsidRPr="00B32591" w:rsidRDefault="007A016A" w:rsidP="00000139">
      <w:pPr>
        <w:spacing w:after="0" w:line="240" w:lineRule="auto"/>
        <w:jc w:val="center"/>
        <w:rPr>
          <w:rFonts w:ascii="Arial" w:eastAsia="Arial" w:hAnsi="Arial" w:cs="Arial"/>
          <w:b/>
          <w:bCs/>
          <w:sz w:val="24"/>
          <w:szCs w:val="24"/>
        </w:rPr>
      </w:pPr>
    </w:p>
    <w:p w14:paraId="7DC48A1F" w14:textId="77777777" w:rsidR="00B076A3" w:rsidRPr="00B32591" w:rsidRDefault="42131513" w:rsidP="00000139">
      <w:pPr>
        <w:spacing w:after="0" w:line="240" w:lineRule="auto"/>
        <w:jc w:val="center"/>
        <w:rPr>
          <w:rFonts w:ascii="Arial" w:eastAsia="Arial" w:hAnsi="Arial" w:cs="Arial"/>
          <w:b/>
          <w:bCs/>
          <w:sz w:val="24"/>
          <w:szCs w:val="24"/>
        </w:rPr>
      </w:pPr>
      <w:r w:rsidRPr="00B32591">
        <w:rPr>
          <w:rFonts w:ascii="Arial" w:eastAsia="Arial" w:hAnsi="Arial" w:cs="Arial"/>
          <w:b/>
          <w:bCs/>
          <w:sz w:val="24"/>
          <w:szCs w:val="24"/>
        </w:rPr>
        <w:t>Annex B Descriptors of likelihood</w:t>
      </w:r>
    </w:p>
    <w:tbl>
      <w:tblPr>
        <w:tblStyle w:val="TableGrid"/>
        <w:tblW w:w="0" w:type="auto"/>
        <w:tblLook w:val="04A0" w:firstRow="1" w:lastRow="0" w:firstColumn="1" w:lastColumn="0" w:noHBand="0" w:noVBand="1"/>
      </w:tblPr>
      <w:tblGrid>
        <w:gridCol w:w="2744"/>
        <w:gridCol w:w="6272"/>
      </w:tblGrid>
      <w:tr w:rsidR="00B32591" w:rsidRPr="00B32591" w14:paraId="0E04A01B" w14:textId="77777777" w:rsidTr="42131513">
        <w:tc>
          <w:tcPr>
            <w:tcW w:w="2802" w:type="dxa"/>
          </w:tcPr>
          <w:p w14:paraId="77F3B866" w14:textId="77777777" w:rsidR="00B076A3"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1 VERY LOW</w:t>
            </w:r>
          </w:p>
        </w:tc>
        <w:tc>
          <w:tcPr>
            <w:tcW w:w="6440" w:type="dxa"/>
          </w:tcPr>
          <w:p w14:paraId="5BF62C0C" w14:textId="77777777" w:rsidR="00B076A3" w:rsidRPr="00B32591" w:rsidRDefault="42131513" w:rsidP="00000139">
            <w:pPr>
              <w:rPr>
                <w:rFonts w:ascii="Arial" w:eastAsia="Arial" w:hAnsi="Arial" w:cs="Arial"/>
                <w:sz w:val="24"/>
                <w:szCs w:val="24"/>
              </w:rPr>
            </w:pPr>
            <w:r w:rsidRPr="00B32591">
              <w:rPr>
                <w:rFonts w:ascii="Arial" w:eastAsia="Arial" w:hAnsi="Arial" w:cs="Arial"/>
                <w:sz w:val="24"/>
                <w:szCs w:val="24"/>
              </w:rPr>
              <w:t>Rare - will only happen in exceptional circumstances</w:t>
            </w:r>
          </w:p>
        </w:tc>
      </w:tr>
      <w:tr w:rsidR="00B32591" w:rsidRPr="00B32591" w14:paraId="72AC78EA" w14:textId="77777777" w:rsidTr="42131513">
        <w:tc>
          <w:tcPr>
            <w:tcW w:w="2802" w:type="dxa"/>
          </w:tcPr>
          <w:p w14:paraId="627ED3D2" w14:textId="77777777" w:rsidR="00B076A3"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2 LOW</w:t>
            </w:r>
          </w:p>
        </w:tc>
        <w:tc>
          <w:tcPr>
            <w:tcW w:w="6440" w:type="dxa"/>
          </w:tcPr>
          <w:p w14:paraId="3690F8FB" w14:textId="77777777" w:rsidR="00B076A3" w:rsidRPr="00B32591" w:rsidRDefault="42131513" w:rsidP="00000139">
            <w:pPr>
              <w:rPr>
                <w:rFonts w:ascii="Arial" w:eastAsia="Arial" w:hAnsi="Arial" w:cs="Arial"/>
                <w:sz w:val="24"/>
                <w:szCs w:val="24"/>
              </w:rPr>
            </w:pPr>
            <w:r w:rsidRPr="00B32591">
              <w:rPr>
                <w:rFonts w:ascii="Arial" w:eastAsia="Arial" w:hAnsi="Arial" w:cs="Arial"/>
                <w:sz w:val="24"/>
                <w:szCs w:val="24"/>
              </w:rPr>
              <w:t>Unlikely- not expected to happen but definite potential exists – unlikely to occur</w:t>
            </w:r>
          </w:p>
        </w:tc>
      </w:tr>
      <w:tr w:rsidR="00B32591" w:rsidRPr="00B32591" w14:paraId="404D2AC6" w14:textId="77777777" w:rsidTr="42131513">
        <w:tc>
          <w:tcPr>
            <w:tcW w:w="2802" w:type="dxa"/>
          </w:tcPr>
          <w:p w14:paraId="5DA7B100" w14:textId="77777777" w:rsidR="00B076A3"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3 MEDIUM</w:t>
            </w:r>
          </w:p>
        </w:tc>
        <w:tc>
          <w:tcPr>
            <w:tcW w:w="6440" w:type="dxa"/>
          </w:tcPr>
          <w:p w14:paraId="053E40EB" w14:textId="77777777" w:rsidR="00B076A3" w:rsidRPr="00B32591" w:rsidRDefault="42131513" w:rsidP="00000139">
            <w:pPr>
              <w:rPr>
                <w:rFonts w:ascii="Arial" w:eastAsia="Arial" w:hAnsi="Arial" w:cs="Arial"/>
                <w:sz w:val="24"/>
                <w:szCs w:val="24"/>
              </w:rPr>
            </w:pPr>
            <w:r w:rsidRPr="00B32591">
              <w:rPr>
                <w:rFonts w:ascii="Arial" w:eastAsia="Arial" w:hAnsi="Arial" w:cs="Arial"/>
                <w:sz w:val="24"/>
                <w:szCs w:val="24"/>
              </w:rPr>
              <w:t>Possible – may occur occasionally, has happened before on occasions – reasonable chance of occurring</w:t>
            </w:r>
          </w:p>
        </w:tc>
      </w:tr>
      <w:tr w:rsidR="00B32591" w:rsidRPr="00B32591" w14:paraId="5AB749A2" w14:textId="77777777" w:rsidTr="42131513">
        <w:tc>
          <w:tcPr>
            <w:tcW w:w="2802" w:type="dxa"/>
          </w:tcPr>
          <w:p w14:paraId="6B6EB8A2" w14:textId="77777777" w:rsidR="00B076A3"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4 HIGH</w:t>
            </w:r>
          </w:p>
        </w:tc>
        <w:tc>
          <w:tcPr>
            <w:tcW w:w="6440" w:type="dxa"/>
          </w:tcPr>
          <w:p w14:paraId="11ADFC5D" w14:textId="77777777" w:rsidR="00B076A3" w:rsidRPr="00B32591" w:rsidRDefault="42131513" w:rsidP="00000139">
            <w:pPr>
              <w:rPr>
                <w:rFonts w:ascii="Arial" w:eastAsia="Arial" w:hAnsi="Arial" w:cs="Arial"/>
                <w:sz w:val="24"/>
                <w:szCs w:val="24"/>
              </w:rPr>
            </w:pPr>
            <w:r w:rsidRPr="00B32591">
              <w:rPr>
                <w:rFonts w:ascii="Arial" w:eastAsia="Arial" w:hAnsi="Arial" w:cs="Arial"/>
                <w:sz w:val="24"/>
                <w:szCs w:val="24"/>
              </w:rPr>
              <w:t>Likely – strong possibility that this could occur likely to occur</w:t>
            </w:r>
          </w:p>
        </w:tc>
      </w:tr>
      <w:tr w:rsidR="00B076A3" w:rsidRPr="00B32591" w14:paraId="59D4C748" w14:textId="77777777" w:rsidTr="42131513">
        <w:tc>
          <w:tcPr>
            <w:tcW w:w="2802" w:type="dxa"/>
          </w:tcPr>
          <w:p w14:paraId="4490C17D" w14:textId="77777777" w:rsidR="00B076A3" w:rsidRPr="00B32591" w:rsidRDefault="42131513" w:rsidP="00000139">
            <w:pPr>
              <w:rPr>
                <w:rFonts w:ascii="Arial" w:eastAsia="Arial" w:hAnsi="Arial" w:cs="Arial"/>
                <w:b/>
                <w:bCs/>
                <w:sz w:val="24"/>
                <w:szCs w:val="24"/>
              </w:rPr>
            </w:pPr>
            <w:r w:rsidRPr="00B32591">
              <w:rPr>
                <w:rFonts w:ascii="Arial" w:eastAsia="Arial" w:hAnsi="Arial" w:cs="Arial"/>
                <w:b/>
                <w:bCs/>
                <w:sz w:val="24"/>
                <w:szCs w:val="24"/>
              </w:rPr>
              <w:t>5 VERY HIGH</w:t>
            </w:r>
          </w:p>
        </w:tc>
        <w:tc>
          <w:tcPr>
            <w:tcW w:w="6440" w:type="dxa"/>
          </w:tcPr>
          <w:p w14:paraId="005BB8FF" w14:textId="77777777" w:rsidR="00B076A3" w:rsidRPr="00B32591" w:rsidRDefault="42131513" w:rsidP="00000139">
            <w:pPr>
              <w:rPr>
                <w:rFonts w:ascii="Arial" w:eastAsia="Arial" w:hAnsi="Arial" w:cs="Arial"/>
                <w:sz w:val="24"/>
                <w:szCs w:val="24"/>
              </w:rPr>
            </w:pPr>
            <w:r w:rsidRPr="00B32591">
              <w:rPr>
                <w:rFonts w:ascii="Arial" w:eastAsia="Arial" w:hAnsi="Arial" w:cs="Arial"/>
                <w:sz w:val="24"/>
                <w:szCs w:val="24"/>
              </w:rPr>
              <w:t>Almost certain – this is expected to occur frequently/in most circumstances – more likely to occur than not</w:t>
            </w:r>
          </w:p>
        </w:tc>
      </w:tr>
    </w:tbl>
    <w:p w14:paraId="52EDFB49" w14:textId="77777777" w:rsidR="00E1737B" w:rsidRPr="00B32591" w:rsidRDefault="00E1737B" w:rsidP="00000139">
      <w:pPr>
        <w:spacing w:after="0" w:line="240" w:lineRule="auto"/>
        <w:rPr>
          <w:rFonts w:ascii="Arial" w:eastAsia="Arial" w:hAnsi="Arial" w:cs="Arial"/>
          <w:b/>
          <w:bCs/>
          <w:sz w:val="24"/>
          <w:szCs w:val="24"/>
        </w:rPr>
      </w:pPr>
    </w:p>
    <w:sectPr w:rsidR="00E1737B" w:rsidRPr="00B32591" w:rsidSect="00D550B7">
      <w:headerReference w:type="even" r:id="rId9"/>
      <w:headerReference w:type="default" r:id="rId10"/>
      <w:footerReference w:type="default" r:id="rId11"/>
      <w:headerReference w:type="firs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122E0" w14:textId="77777777" w:rsidR="00C40667" w:rsidRDefault="00C40667" w:rsidP="001D350E">
      <w:pPr>
        <w:spacing w:after="0" w:line="240" w:lineRule="auto"/>
      </w:pPr>
      <w:r>
        <w:separator/>
      </w:r>
    </w:p>
  </w:endnote>
  <w:endnote w:type="continuationSeparator" w:id="0">
    <w:p w14:paraId="6C3CBEB6" w14:textId="77777777" w:rsidR="00C40667" w:rsidRDefault="00C40667" w:rsidP="001D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528866043"/>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14:paraId="4DAEF7AE" w14:textId="4D16DDC6" w:rsidR="000B60A7" w:rsidRPr="000B60A7" w:rsidRDefault="000B60A7">
            <w:pPr>
              <w:pStyle w:val="Footer"/>
              <w:rPr>
                <w:rFonts w:ascii="Arial" w:hAnsi="Arial" w:cs="Arial"/>
                <w:sz w:val="20"/>
                <w:szCs w:val="20"/>
              </w:rPr>
            </w:pPr>
            <w:r w:rsidRPr="000B60A7">
              <w:rPr>
                <w:rFonts w:ascii="Arial" w:hAnsi="Arial" w:cs="Arial"/>
                <w:sz w:val="20"/>
                <w:szCs w:val="20"/>
              </w:rPr>
              <w:t xml:space="preserve">Information Risk Assessment (supplement to DPIA) </w:t>
            </w:r>
            <w:r w:rsidRPr="000B60A7">
              <w:rPr>
                <w:rFonts w:ascii="Arial" w:hAnsi="Arial" w:cs="Arial"/>
                <w:sz w:val="20"/>
                <w:szCs w:val="20"/>
              </w:rPr>
              <w:tab/>
            </w:r>
            <w:r w:rsidRPr="00543876">
              <w:rPr>
                <w:rFonts w:ascii="Arial" w:hAnsi="Arial" w:cs="Arial"/>
                <w:sz w:val="20"/>
                <w:szCs w:val="20"/>
              </w:rPr>
              <w:t xml:space="preserve">Page </w:t>
            </w:r>
            <w:r w:rsidRPr="00543876">
              <w:rPr>
                <w:rFonts w:ascii="Arial" w:hAnsi="Arial" w:cs="Arial"/>
                <w:bCs/>
                <w:sz w:val="20"/>
                <w:szCs w:val="20"/>
              </w:rPr>
              <w:fldChar w:fldCharType="begin"/>
            </w:r>
            <w:r w:rsidRPr="00543876">
              <w:rPr>
                <w:rFonts w:ascii="Arial" w:hAnsi="Arial" w:cs="Arial"/>
                <w:bCs/>
                <w:sz w:val="20"/>
                <w:szCs w:val="20"/>
              </w:rPr>
              <w:instrText xml:space="preserve"> PAGE </w:instrText>
            </w:r>
            <w:r w:rsidRPr="00543876">
              <w:rPr>
                <w:rFonts w:ascii="Arial" w:hAnsi="Arial" w:cs="Arial"/>
                <w:bCs/>
                <w:sz w:val="20"/>
                <w:szCs w:val="20"/>
              </w:rPr>
              <w:fldChar w:fldCharType="separate"/>
            </w:r>
            <w:r w:rsidRPr="00543876">
              <w:rPr>
                <w:rFonts w:ascii="Arial" w:hAnsi="Arial" w:cs="Arial"/>
                <w:bCs/>
                <w:noProof/>
                <w:sz w:val="20"/>
                <w:szCs w:val="20"/>
              </w:rPr>
              <w:t>2</w:t>
            </w:r>
            <w:r w:rsidRPr="00543876">
              <w:rPr>
                <w:rFonts w:ascii="Arial" w:hAnsi="Arial" w:cs="Arial"/>
                <w:bCs/>
                <w:sz w:val="20"/>
                <w:szCs w:val="20"/>
              </w:rPr>
              <w:fldChar w:fldCharType="end"/>
            </w:r>
            <w:r w:rsidRPr="00543876">
              <w:rPr>
                <w:rFonts w:ascii="Arial" w:hAnsi="Arial" w:cs="Arial"/>
                <w:sz w:val="20"/>
                <w:szCs w:val="20"/>
              </w:rPr>
              <w:t xml:space="preserve"> of </w:t>
            </w:r>
            <w:r w:rsidRPr="00543876">
              <w:rPr>
                <w:rFonts w:ascii="Arial" w:hAnsi="Arial" w:cs="Arial"/>
                <w:bCs/>
                <w:sz w:val="20"/>
                <w:szCs w:val="20"/>
              </w:rPr>
              <w:fldChar w:fldCharType="begin"/>
            </w:r>
            <w:r w:rsidRPr="00543876">
              <w:rPr>
                <w:rFonts w:ascii="Arial" w:hAnsi="Arial" w:cs="Arial"/>
                <w:bCs/>
                <w:sz w:val="20"/>
                <w:szCs w:val="20"/>
              </w:rPr>
              <w:instrText xml:space="preserve"> NUMPAGES  </w:instrText>
            </w:r>
            <w:r w:rsidRPr="00543876">
              <w:rPr>
                <w:rFonts w:ascii="Arial" w:hAnsi="Arial" w:cs="Arial"/>
                <w:bCs/>
                <w:sz w:val="20"/>
                <w:szCs w:val="20"/>
              </w:rPr>
              <w:fldChar w:fldCharType="separate"/>
            </w:r>
            <w:r w:rsidRPr="00543876">
              <w:rPr>
                <w:rFonts w:ascii="Arial" w:hAnsi="Arial" w:cs="Arial"/>
                <w:bCs/>
                <w:noProof/>
                <w:sz w:val="20"/>
                <w:szCs w:val="20"/>
              </w:rPr>
              <w:t>2</w:t>
            </w:r>
            <w:r w:rsidRPr="00543876">
              <w:rPr>
                <w:rFonts w:ascii="Arial" w:hAnsi="Arial" w:cs="Arial"/>
                <w:bCs/>
                <w:sz w:val="20"/>
                <w:szCs w:val="20"/>
              </w:rPr>
              <w:fldChar w:fldCharType="end"/>
            </w:r>
          </w:p>
        </w:sdtContent>
      </w:sdt>
    </w:sdtContent>
  </w:sdt>
  <w:p w14:paraId="74A14307" w14:textId="77777777" w:rsidR="000B60A7" w:rsidRDefault="000B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32555" w14:textId="77777777" w:rsidR="00C40667" w:rsidRDefault="00C40667" w:rsidP="001D350E">
      <w:pPr>
        <w:spacing w:after="0" w:line="240" w:lineRule="auto"/>
      </w:pPr>
      <w:r>
        <w:separator/>
      </w:r>
    </w:p>
  </w:footnote>
  <w:footnote w:type="continuationSeparator" w:id="0">
    <w:p w14:paraId="1BB6D685" w14:textId="77777777" w:rsidR="00C40667" w:rsidRDefault="00C40667" w:rsidP="001D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8D1E2" w14:textId="12AFFB58" w:rsidR="00AE0E6E" w:rsidRDefault="006D3829">
    <w:pPr>
      <w:pStyle w:val="Header"/>
    </w:pPr>
    <w:r>
      <w:rPr>
        <w:noProof/>
      </w:rPr>
      <w:pict w14:anchorId="34A0A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6260" o:spid="_x0000_s25602"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3A0AA" w14:textId="7D48A263" w:rsidR="00C40667" w:rsidRDefault="006D3829" w:rsidP="00AE0E6E">
    <w:pPr>
      <w:pStyle w:val="Header"/>
    </w:pPr>
    <w:r>
      <w:rPr>
        <w:noProof/>
      </w:rPr>
      <w:pict w14:anchorId="45605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6261" o:spid="_x0000_s25603"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E0E6E">
      <w:t>Author: Daniel Beaumont</w:t>
    </w:r>
    <w:r w:rsidR="00B32591">
      <w:t xml:space="preserve">   v.2</w:t>
    </w:r>
  </w:p>
  <w:p w14:paraId="1FC49E1C" w14:textId="33F7E0DE" w:rsidR="00AE0E6E" w:rsidRPr="00AE0E6E" w:rsidRDefault="00AE0E6E" w:rsidP="00AE0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7ABF4" w14:textId="29A57722" w:rsidR="00AE0E6E" w:rsidRDefault="006D3829">
    <w:pPr>
      <w:pStyle w:val="Header"/>
    </w:pPr>
    <w:r>
      <w:rPr>
        <w:noProof/>
      </w:rPr>
      <w:pict w14:anchorId="7639F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6259" o:spid="_x0000_s25601"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03F0"/>
    <w:multiLevelType w:val="hybridMultilevel"/>
    <w:tmpl w:val="75E66C3E"/>
    <w:lvl w:ilvl="0" w:tplc="9146D2DE">
      <w:start w:val="1"/>
      <w:numFmt w:val="decimal"/>
      <w:lvlText w:val="%1."/>
      <w:lvlJc w:val="left"/>
      <w:pPr>
        <w:ind w:left="513" w:hanging="360"/>
      </w:pPr>
      <w:rPr>
        <w:rFonts w:hint="default"/>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1" w15:restartNumberingAfterBreak="0">
    <w:nsid w:val="089B530E"/>
    <w:multiLevelType w:val="multilevel"/>
    <w:tmpl w:val="F95A78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E02672"/>
    <w:multiLevelType w:val="hybridMultilevel"/>
    <w:tmpl w:val="592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F7C4B"/>
    <w:multiLevelType w:val="hybridMultilevel"/>
    <w:tmpl w:val="3D1262D2"/>
    <w:lvl w:ilvl="0" w:tplc="92C4F4C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61994"/>
    <w:multiLevelType w:val="hybridMultilevel"/>
    <w:tmpl w:val="0A4675F2"/>
    <w:lvl w:ilvl="0" w:tplc="9146D2D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AD6F24"/>
    <w:multiLevelType w:val="hybridMultilevel"/>
    <w:tmpl w:val="EF70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4934"/>
    <w:multiLevelType w:val="hybridMultilevel"/>
    <w:tmpl w:val="73E0E1FE"/>
    <w:lvl w:ilvl="0" w:tplc="FD1EFF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A35FCA"/>
    <w:multiLevelType w:val="hybridMultilevel"/>
    <w:tmpl w:val="A694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348F3"/>
    <w:multiLevelType w:val="hybridMultilevel"/>
    <w:tmpl w:val="EECC9F32"/>
    <w:lvl w:ilvl="0" w:tplc="4050A0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6F79C0"/>
    <w:multiLevelType w:val="hybridMultilevel"/>
    <w:tmpl w:val="357080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E2703F"/>
    <w:multiLevelType w:val="hybridMultilevel"/>
    <w:tmpl w:val="25AECB2C"/>
    <w:lvl w:ilvl="0" w:tplc="7E42407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C12760"/>
    <w:multiLevelType w:val="hybridMultilevel"/>
    <w:tmpl w:val="9460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C742E"/>
    <w:multiLevelType w:val="hybridMultilevel"/>
    <w:tmpl w:val="D91A3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07313E"/>
    <w:multiLevelType w:val="hybridMultilevel"/>
    <w:tmpl w:val="357080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2545EF"/>
    <w:multiLevelType w:val="hybridMultilevel"/>
    <w:tmpl w:val="A2F03E18"/>
    <w:lvl w:ilvl="0" w:tplc="AE1CD43E">
      <w:start w:val="1"/>
      <w:numFmt w:val="decimal"/>
      <w:lvlText w:val="%1."/>
      <w:lvlJc w:val="left"/>
      <w:pPr>
        <w:ind w:left="153" w:hanging="153"/>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51FB4E86"/>
    <w:multiLevelType w:val="hybridMultilevel"/>
    <w:tmpl w:val="575C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F45F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DC34064"/>
    <w:multiLevelType w:val="hybridMultilevel"/>
    <w:tmpl w:val="D5B4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6223C"/>
    <w:multiLevelType w:val="hybridMultilevel"/>
    <w:tmpl w:val="12581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760DA3"/>
    <w:multiLevelType w:val="hybridMultilevel"/>
    <w:tmpl w:val="30AA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92AAC"/>
    <w:multiLevelType w:val="hybridMultilevel"/>
    <w:tmpl w:val="9E96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DC5928"/>
    <w:multiLevelType w:val="hybridMultilevel"/>
    <w:tmpl w:val="302E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D3FDA"/>
    <w:multiLevelType w:val="hybridMultilevel"/>
    <w:tmpl w:val="6C02DFC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3292"/>
    <w:multiLevelType w:val="hybridMultilevel"/>
    <w:tmpl w:val="AB0A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C1C1B"/>
    <w:multiLevelType w:val="hybridMultilevel"/>
    <w:tmpl w:val="7E62D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567989"/>
    <w:multiLevelType w:val="hybridMultilevel"/>
    <w:tmpl w:val="CA56FDB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5"/>
  </w:num>
  <w:num w:numId="3">
    <w:abstractNumId w:val="20"/>
  </w:num>
  <w:num w:numId="4">
    <w:abstractNumId w:val="23"/>
  </w:num>
  <w:num w:numId="5">
    <w:abstractNumId w:val="11"/>
  </w:num>
  <w:num w:numId="6">
    <w:abstractNumId w:val="16"/>
  </w:num>
  <w:num w:numId="7">
    <w:abstractNumId w:val="16"/>
  </w:num>
  <w:num w:numId="8">
    <w:abstractNumId w:val="16"/>
  </w:num>
  <w:num w:numId="9">
    <w:abstractNumId w:val="16"/>
  </w:num>
  <w:num w:numId="10">
    <w:abstractNumId w:val="17"/>
  </w:num>
  <w:num w:numId="11">
    <w:abstractNumId w:val="19"/>
  </w:num>
  <w:num w:numId="12">
    <w:abstractNumId w:val="7"/>
  </w:num>
  <w:num w:numId="13">
    <w:abstractNumId w:val="24"/>
  </w:num>
  <w:num w:numId="14">
    <w:abstractNumId w:val="8"/>
  </w:num>
  <w:num w:numId="15">
    <w:abstractNumId w:val="21"/>
  </w:num>
  <w:num w:numId="16">
    <w:abstractNumId w:val="12"/>
  </w:num>
  <w:num w:numId="17">
    <w:abstractNumId w:val="2"/>
  </w:num>
  <w:num w:numId="18">
    <w:abstractNumId w:val="18"/>
  </w:num>
  <w:num w:numId="19">
    <w:abstractNumId w:val="1"/>
  </w:num>
  <w:num w:numId="20">
    <w:abstractNumId w:val="25"/>
  </w:num>
  <w:num w:numId="21">
    <w:abstractNumId w:val="22"/>
  </w:num>
  <w:num w:numId="22">
    <w:abstractNumId w:val="14"/>
  </w:num>
  <w:num w:numId="23">
    <w:abstractNumId w:val="6"/>
  </w:num>
  <w:num w:numId="24">
    <w:abstractNumId w:val="10"/>
  </w:num>
  <w:num w:numId="25">
    <w:abstractNumId w:val="4"/>
  </w:num>
  <w:num w:numId="26">
    <w:abstractNumId w:val="0"/>
  </w:num>
  <w:num w:numId="27">
    <w:abstractNumId w:val="3"/>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5604"/>
    <o:shapelayout v:ext="edit">
      <o:idmap v:ext="edit" data="2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4"/>
    <w:rsid w:val="00000139"/>
    <w:rsid w:val="00007735"/>
    <w:rsid w:val="00015027"/>
    <w:rsid w:val="00021827"/>
    <w:rsid w:val="00023749"/>
    <w:rsid w:val="000378BF"/>
    <w:rsid w:val="00040174"/>
    <w:rsid w:val="00044BF3"/>
    <w:rsid w:val="00067D5F"/>
    <w:rsid w:val="00070A15"/>
    <w:rsid w:val="000970D8"/>
    <w:rsid w:val="000A12F2"/>
    <w:rsid w:val="000A1481"/>
    <w:rsid w:val="000A561D"/>
    <w:rsid w:val="000B60A7"/>
    <w:rsid w:val="000D3593"/>
    <w:rsid w:val="000D778C"/>
    <w:rsid w:val="00104412"/>
    <w:rsid w:val="00114C0E"/>
    <w:rsid w:val="00123BA9"/>
    <w:rsid w:val="001413E4"/>
    <w:rsid w:val="0015143E"/>
    <w:rsid w:val="00182EC9"/>
    <w:rsid w:val="00186ECC"/>
    <w:rsid w:val="001D350E"/>
    <w:rsid w:val="001E43F8"/>
    <w:rsid w:val="001F5739"/>
    <w:rsid w:val="001F6458"/>
    <w:rsid w:val="00211789"/>
    <w:rsid w:val="00212447"/>
    <w:rsid w:val="00212C28"/>
    <w:rsid w:val="00215AD8"/>
    <w:rsid w:val="00233C0E"/>
    <w:rsid w:val="00243F02"/>
    <w:rsid w:val="00243F6A"/>
    <w:rsid w:val="002443A1"/>
    <w:rsid w:val="00253FBC"/>
    <w:rsid w:val="002614AC"/>
    <w:rsid w:val="00263F12"/>
    <w:rsid w:val="002964ED"/>
    <w:rsid w:val="00297F06"/>
    <w:rsid w:val="002A1D53"/>
    <w:rsid w:val="002B3483"/>
    <w:rsid w:val="002B45E2"/>
    <w:rsid w:val="002D5D32"/>
    <w:rsid w:val="002F0EC9"/>
    <w:rsid w:val="002F5D13"/>
    <w:rsid w:val="00300281"/>
    <w:rsid w:val="0030068E"/>
    <w:rsid w:val="00300785"/>
    <w:rsid w:val="0030448E"/>
    <w:rsid w:val="003101CA"/>
    <w:rsid w:val="00310FC3"/>
    <w:rsid w:val="0032710D"/>
    <w:rsid w:val="003314F2"/>
    <w:rsid w:val="003465D8"/>
    <w:rsid w:val="0035230F"/>
    <w:rsid w:val="00355924"/>
    <w:rsid w:val="003702CC"/>
    <w:rsid w:val="00370E8F"/>
    <w:rsid w:val="00373D4B"/>
    <w:rsid w:val="0037710C"/>
    <w:rsid w:val="003925E2"/>
    <w:rsid w:val="003A06A6"/>
    <w:rsid w:val="003C1A41"/>
    <w:rsid w:val="003E0187"/>
    <w:rsid w:val="003E2908"/>
    <w:rsid w:val="00412A9B"/>
    <w:rsid w:val="00423E8F"/>
    <w:rsid w:val="004377C7"/>
    <w:rsid w:val="00437A1C"/>
    <w:rsid w:val="004477B8"/>
    <w:rsid w:val="0048334D"/>
    <w:rsid w:val="0049364D"/>
    <w:rsid w:val="00493E57"/>
    <w:rsid w:val="00494D0F"/>
    <w:rsid w:val="004A029C"/>
    <w:rsid w:val="004A65D2"/>
    <w:rsid w:val="004B24C3"/>
    <w:rsid w:val="004B49A0"/>
    <w:rsid w:val="004C0047"/>
    <w:rsid w:val="004C2949"/>
    <w:rsid w:val="004D25B3"/>
    <w:rsid w:val="004D5AEA"/>
    <w:rsid w:val="004D6D66"/>
    <w:rsid w:val="00502667"/>
    <w:rsid w:val="00520F38"/>
    <w:rsid w:val="0052180E"/>
    <w:rsid w:val="00524366"/>
    <w:rsid w:val="00530959"/>
    <w:rsid w:val="005367EA"/>
    <w:rsid w:val="00542DF5"/>
    <w:rsid w:val="00542E6A"/>
    <w:rsid w:val="00543876"/>
    <w:rsid w:val="00553F7D"/>
    <w:rsid w:val="0056469C"/>
    <w:rsid w:val="005745BA"/>
    <w:rsid w:val="005748F7"/>
    <w:rsid w:val="00576360"/>
    <w:rsid w:val="005B0FBC"/>
    <w:rsid w:val="005C2A4B"/>
    <w:rsid w:val="006035AA"/>
    <w:rsid w:val="0062214E"/>
    <w:rsid w:val="00645AA0"/>
    <w:rsid w:val="006779E6"/>
    <w:rsid w:val="0068747A"/>
    <w:rsid w:val="00687FA3"/>
    <w:rsid w:val="00691A1D"/>
    <w:rsid w:val="00696FE3"/>
    <w:rsid w:val="006B34BF"/>
    <w:rsid w:val="006D1BDA"/>
    <w:rsid w:val="006D3829"/>
    <w:rsid w:val="006D4353"/>
    <w:rsid w:val="006E1AA9"/>
    <w:rsid w:val="006F73A9"/>
    <w:rsid w:val="007060F4"/>
    <w:rsid w:val="0071692F"/>
    <w:rsid w:val="00721F1F"/>
    <w:rsid w:val="0072768F"/>
    <w:rsid w:val="00733A05"/>
    <w:rsid w:val="00734D8C"/>
    <w:rsid w:val="00736EF2"/>
    <w:rsid w:val="0074000E"/>
    <w:rsid w:val="00746DE7"/>
    <w:rsid w:val="00796614"/>
    <w:rsid w:val="007A016A"/>
    <w:rsid w:val="007B4DFC"/>
    <w:rsid w:val="007C1239"/>
    <w:rsid w:val="007C6A48"/>
    <w:rsid w:val="007D187D"/>
    <w:rsid w:val="007E0D79"/>
    <w:rsid w:val="007E2F77"/>
    <w:rsid w:val="007E55EA"/>
    <w:rsid w:val="007E59CA"/>
    <w:rsid w:val="007E79E5"/>
    <w:rsid w:val="007F2E36"/>
    <w:rsid w:val="00827B82"/>
    <w:rsid w:val="008352C9"/>
    <w:rsid w:val="00846362"/>
    <w:rsid w:val="00847C66"/>
    <w:rsid w:val="00875D5E"/>
    <w:rsid w:val="00881662"/>
    <w:rsid w:val="00883995"/>
    <w:rsid w:val="00887003"/>
    <w:rsid w:val="00896583"/>
    <w:rsid w:val="008A2E65"/>
    <w:rsid w:val="008A7E98"/>
    <w:rsid w:val="008B1950"/>
    <w:rsid w:val="008C2C07"/>
    <w:rsid w:val="008C301F"/>
    <w:rsid w:val="008D27B5"/>
    <w:rsid w:val="008D3C1E"/>
    <w:rsid w:val="008D4011"/>
    <w:rsid w:val="008E56CA"/>
    <w:rsid w:val="008F62BF"/>
    <w:rsid w:val="008F7485"/>
    <w:rsid w:val="0090445E"/>
    <w:rsid w:val="009145DD"/>
    <w:rsid w:val="009211B7"/>
    <w:rsid w:val="00922212"/>
    <w:rsid w:val="00927A99"/>
    <w:rsid w:val="00931006"/>
    <w:rsid w:val="00945711"/>
    <w:rsid w:val="00951826"/>
    <w:rsid w:val="00957FE2"/>
    <w:rsid w:val="00967CCB"/>
    <w:rsid w:val="009B648B"/>
    <w:rsid w:val="009C5B5A"/>
    <w:rsid w:val="009D1CD7"/>
    <w:rsid w:val="009D6DD0"/>
    <w:rsid w:val="00A22DED"/>
    <w:rsid w:val="00A23AB4"/>
    <w:rsid w:val="00A2750B"/>
    <w:rsid w:val="00A320FB"/>
    <w:rsid w:val="00A3359F"/>
    <w:rsid w:val="00A64DEA"/>
    <w:rsid w:val="00A70338"/>
    <w:rsid w:val="00A8212B"/>
    <w:rsid w:val="00A906FC"/>
    <w:rsid w:val="00AA2149"/>
    <w:rsid w:val="00AB1C14"/>
    <w:rsid w:val="00AD280E"/>
    <w:rsid w:val="00AE09B5"/>
    <w:rsid w:val="00AE0E6E"/>
    <w:rsid w:val="00B03A53"/>
    <w:rsid w:val="00B076A3"/>
    <w:rsid w:val="00B17176"/>
    <w:rsid w:val="00B32591"/>
    <w:rsid w:val="00B37E6B"/>
    <w:rsid w:val="00B40C8D"/>
    <w:rsid w:val="00B421F5"/>
    <w:rsid w:val="00B441ED"/>
    <w:rsid w:val="00B44B27"/>
    <w:rsid w:val="00B544C7"/>
    <w:rsid w:val="00B94FE7"/>
    <w:rsid w:val="00BB6EDB"/>
    <w:rsid w:val="00BC1756"/>
    <w:rsid w:val="00BC318A"/>
    <w:rsid w:val="00BD20C8"/>
    <w:rsid w:val="00BF15A7"/>
    <w:rsid w:val="00BF1A84"/>
    <w:rsid w:val="00C05481"/>
    <w:rsid w:val="00C06625"/>
    <w:rsid w:val="00C12995"/>
    <w:rsid w:val="00C26B73"/>
    <w:rsid w:val="00C326E0"/>
    <w:rsid w:val="00C337B9"/>
    <w:rsid w:val="00C40667"/>
    <w:rsid w:val="00C570DE"/>
    <w:rsid w:val="00C60254"/>
    <w:rsid w:val="00C652D9"/>
    <w:rsid w:val="00C65A8E"/>
    <w:rsid w:val="00C70788"/>
    <w:rsid w:val="00C82D70"/>
    <w:rsid w:val="00C9781E"/>
    <w:rsid w:val="00CB1945"/>
    <w:rsid w:val="00CE2603"/>
    <w:rsid w:val="00CF56D3"/>
    <w:rsid w:val="00D050FF"/>
    <w:rsid w:val="00D14237"/>
    <w:rsid w:val="00D21C02"/>
    <w:rsid w:val="00D26BB0"/>
    <w:rsid w:val="00D436AC"/>
    <w:rsid w:val="00D54A8D"/>
    <w:rsid w:val="00D550B7"/>
    <w:rsid w:val="00D622E6"/>
    <w:rsid w:val="00D8056A"/>
    <w:rsid w:val="00D8423B"/>
    <w:rsid w:val="00D8692F"/>
    <w:rsid w:val="00DC02F0"/>
    <w:rsid w:val="00DC3204"/>
    <w:rsid w:val="00DE38D6"/>
    <w:rsid w:val="00E03043"/>
    <w:rsid w:val="00E10001"/>
    <w:rsid w:val="00E10667"/>
    <w:rsid w:val="00E13344"/>
    <w:rsid w:val="00E1737B"/>
    <w:rsid w:val="00E201C6"/>
    <w:rsid w:val="00E33C78"/>
    <w:rsid w:val="00E46919"/>
    <w:rsid w:val="00E47974"/>
    <w:rsid w:val="00E51CD9"/>
    <w:rsid w:val="00E56D12"/>
    <w:rsid w:val="00E70C98"/>
    <w:rsid w:val="00E825CE"/>
    <w:rsid w:val="00E968F5"/>
    <w:rsid w:val="00EB0A74"/>
    <w:rsid w:val="00EB2081"/>
    <w:rsid w:val="00EE754B"/>
    <w:rsid w:val="00F03D44"/>
    <w:rsid w:val="00F2264B"/>
    <w:rsid w:val="00F3059C"/>
    <w:rsid w:val="00F81DBD"/>
    <w:rsid w:val="00F86603"/>
    <w:rsid w:val="00FB6926"/>
    <w:rsid w:val="00FC0C1E"/>
    <w:rsid w:val="00FD019F"/>
    <w:rsid w:val="00FF048A"/>
    <w:rsid w:val="00FF64F1"/>
    <w:rsid w:val="42131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4"/>
    <o:shapelayout v:ext="edit">
      <o:idmap v:ext="edit" data="1"/>
    </o:shapelayout>
  </w:shapeDefaults>
  <w:decimalSymbol w:val="."/>
  <w:listSeparator w:val=","/>
  <w14:docId w14:val="7039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F77"/>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2F77"/>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2F77"/>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2F77"/>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2F77"/>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2F77"/>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2F77"/>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2F77"/>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2F77"/>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50E"/>
  </w:style>
  <w:style w:type="paragraph" w:styleId="Footer">
    <w:name w:val="footer"/>
    <w:basedOn w:val="Normal"/>
    <w:link w:val="FooterChar"/>
    <w:uiPriority w:val="99"/>
    <w:unhideWhenUsed/>
    <w:rsid w:val="001D3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50E"/>
  </w:style>
  <w:style w:type="paragraph" w:styleId="ListParagraph">
    <w:name w:val="List Paragraph"/>
    <w:basedOn w:val="Normal"/>
    <w:uiPriority w:val="34"/>
    <w:qFormat/>
    <w:rsid w:val="00AD280E"/>
    <w:pPr>
      <w:ind w:left="720"/>
      <w:contextualSpacing/>
    </w:pPr>
  </w:style>
  <w:style w:type="table" w:styleId="TableGrid">
    <w:name w:val="Table Grid"/>
    <w:basedOn w:val="TableNormal"/>
    <w:uiPriority w:val="39"/>
    <w:rsid w:val="008C2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D13"/>
    <w:rPr>
      <w:rFonts w:ascii="Tahoma" w:hAnsi="Tahoma" w:cs="Tahoma"/>
      <w:sz w:val="16"/>
      <w:szCs w:val="16"/>
    </w:rPr>
  </w:style>
  <w:style w:type="character" w:styleId="Hyperlink">
    <w:name w:val="Hyperlink"/>
    <w:basedOn w:val="DefaultParagraphFont"/>
    <w:uiPriority w:val="99"/>
    <w:unhideWhenUsed/>
    <w:rsid w:val="005748F7"/>
    <w:rPr>
      <w:color w:val="0000FF" w:themeColor="hyperlink"/>
      <w:u w:val="single"/>
    </w:rPr>
  </w:style>
  <w:style w:type="character" w:styleId="FollowedHyperlink">
    <w:name w:val="FollowedHyperlink"/>
    <w:basedOn w:val="DefaultParagraphFont"/>
    <w:uiPriority w:val="99"/>
    <w:semiHidden/>
    <w:unhideWhenUsed/>
    <w:rsid w:val="005748F7"/>
    <w:rPr>
      <w:color w:val="800080" w:themeColor="followedHyperlink"/>
      <w:u w:val="single"/>
    </w:rPr>
  </w:style>
  <w:style w:type="paragraph" w:customStyle="1" w:styleId="Default">
    <w:name w:val="Default"/>
    <w:rsid w:val="00B37E6B"/>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7E2F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2F7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E2F7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B441ED"/>
    <w:rPr>
      <w:i/>
      <w:iCs/>
    </w:rPr>
  </w:style>
  <w:style w:type="paragraph" w:styleId="Subtitle">
    <w:name w:val="Subtitle"/>
    <w:basedOn w:val="Normal"/>
    <w:next w:val="Normal"/>
    <w:link w:val="SubtitleChar"/>
    <w:uiPriority w:val="11"/>
    <w:qFormat/>
    <w:rsid w:val="004377C7"/>
    <w:pPr>
      <w:numPr>
        <w:ilvl w:val="1"/>
      </w:numPr>
      <w:pBdr>
        <w:bottom w:val="single" w:sz="4" w:space="1" w:color="auto"/>
      </w:pBdr>
    </w:pPr>
    <w:rPr>
      <w:rFonts w:asciiTheme="majorHAnsi" w:eastAsiaTheme="majorEastAsia" w:hAnsiTheme="majorHAnsi" w:cstheme="majorBidi"/>
      <w:i/>
      <w:iCs/>
      <w:color w:val="4F81BD" w:themeColor="accent1"/>
      <w:spacing w:val="15"/>
      <w:sz w:val="36"/>
      <w:szCs w:val="24"/>
    </w:rPr>
  </w:style>
  <w:style w:type="character" w:customStyle="1" w:styleId="SubtitleChar">
    <w:name w:val="Subtitle Char"/>
    <w:basedOn w:val="DefaultParagraphFont"/>
    <w:link w:val="Subtitle"/>
    <w:uiPriority w:val="11"/>
    <w:rsid w:val="004377C7"/>
    <w:rPr>
      <w:rFonts w:asciiTheme="majorHAnsi" w:eastAsiaTheme="majorEastAsia" w:hAnsiTheme="majorHAnsi" w:cstheme="majorBidi"/>
      <w:i/>
      <w:iCs/>
      <w:color w:val="4F81BD" w:themeColor="accent1"/>
      <w:spacing w:val="15"/>
      <w:sz w:val="36"/>
      <w:szCs w:val="24"/>
    </w:rPr>
  </w:style>
  <w:style w:type="character" w:customStyle="1" w:styleId="Heading2Char">
    <w:name w:val="Heading 2 Char"/>
    <w:basedOn w:val="DefaultParagraphFont"/>
    <w:link w:val="Heading2"/>
    <w:uiPriority w:val="9"/>
    <w:rsid w:val="007E2F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2F7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2F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2F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2F7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2F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2F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2F77"/>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4A65D2"/>
    <w:rPr>
      <w:sz w:val="16"/>
      <w:szCs w:val="16"/>
    </w:rPr>
  </w:style>
  <w:style w:type="paragraph" w:styleId="CommentText">
    <w:name w:val="annotation text"/>
    <w:basedOn w:val="Normal"/>
    <w:link w:val="CommentTextChar"/>
    <w:uiPriority w:val="99"/>
    <w:semiHidden/>
    <w:unhideWhenUsed/>
    <w:rsid w:val="004A65D2"/>
    <w:pPr>
      <w:spacing w:line="240" w:lineRule="auto"/>
    </w:pPr>
    <w:rPr>
      <w:sz w:val="20"/>
      <w:szCs w:val="20"/>
    </w:rPr>
  </w:style>
  <w:style w:type="character" w:customStyle="1" w:styleId="CommentTextChar">
    <w:name w:val="Comment Text Char"/>
    <w:basedOn w:val="DefaultParagraphFont"/>
    <w:link w:val="CommentText"/>
    <w:uiPriority w:val="99"/>
    <w:semiHidden/>
    <w:rsid w:val="004A65D2"/>
    <w:rPr>
      <w:sz w:val="20"/>
      <w:szCs w:val="20"/>
    </w:rPr>
  </w:style>
  <w:style w:type="paragraph" w:styleId="CommentSubject">
    <w:name w:val="annotation subject"/>
    <w:basedOn w:val="CommentText"/>
    <w:next w:val="CommentText"/>
    <w:link w:val="CommentSubjectChar"/>
    <w:uiPriority w:val="99"/>
    <w:semiHidden/>
    <w:unhideWhenUsed/>
    <w:rsid w:val="004A65D2"/>
    <w:rPr>
      <w:b/>
      <w:bCs/>
    </w:rPr>
  </w:style>
  <w:style w:type="character" w:customStyle="1" w:styleId="CommentSubjectChar">
    <w:name w:val="Comment Subject Char"/>
    <w:basedOn w:val="CommentTextChar"/>
    <w:link w:val="CommentSubject"/>
    <w:uiPriority w:val="99"/>
    <w:semiHidden/>
    <w:rsid w:val="004A65D2"/>
    <w:rPr>
      <w:b/>
      <w:bCs/>
      <w:sz w:val="20"/>
      <w:szCs w:val="20"/>
    </w:rPr>
  </w:style>
  <w:style w:type="paragraph" w:styleId="Revision">
    <w:name w:val="Revision"/>
    <w:hidden/>
    <w:uiPriority w:val="99"/>
    <w:semiHidden/>
    <w:rsid w:val="004A6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216646">
      <w:bodyDiv w:val="1"/>
      <w:marLeft w:val="0"/>
      <w:marRight w:val="0"/>
      <w:marTop w:val="0"/>
      <w:marBottom w:val="0"/>
      <w:divBdr>
        <w:top w:val="none" w:sz="0" w:space="0" w:color="auto"/>
        <w:left w:val="none" w:sz="0" w:space="0" w:color="auto"/>
        <w:bottom w:val="none" w:sz="0" w:space="0" w:color="auto"/>
        <w:right w:val="none" w:sz="0" w:space="0" w:color="auto"/>
      </w:divBdr>
      <w:divsChild>
        <w:div w:id="256716146">
          <w:marLeft w:val="0"/>
          <w:marRight w:val="0"/>
          <w:marTop w:val="0"/>
          <w:marBottom w:val="0"/>
          <w:divBdr>
            <w:top w:val="none" w:sz="0" w:space="0" w:color="auto"/>
            <w:left w:val="none" w:sz="0" w:space="0" w:color="auto"/>
            <w:bottom w:val="none" w:sz="0" w:space="0" w:color="auto"/>
            <w:right w:val="none" w:sz="0" w:space="0" w:color="auto"/>
          </w:divBdr>
          <w:divsChild>
            <w:div w:id="1499954819">
              <w:marLeft w:val="0"/>
              <w:marRight w:val="0"/>
              <w:marTop w:val="0"/>
              <w:marBottom w:val="0"/>
              <w:divBdr>
                <w:top w:val="none" w:sz="0" w:space="0" w:color="auto"/>
                <w:left w:val="none" w:sz="0" w:space="0" w:color="auto"/>
                <w:bottom w:val="none" w:sz="0" w:space="0" w:color="auto"/>
                <w:right w:val="none" w:sz="0" w:space="0" w:color="auto"/>
              </w:divBdr>
              <w:divsChild>
                <w:div w:id="1691687623">
                  <w:marLeft w:val="272"/>
                  <w:marRight w:val="0"/>
                  <w:marTop w:val="0"/>
                  <w:marBottom w:val="480"/>
                  <w:divBdr>
                    <w:top w:val="none" w:sz="0" w:space="0" w:color="auto"/>
                    <w:left w:val="none" w:sz="0" w:space="0" w:color="auto"/>
                    <w:bottom w:val="none" w:sz="0" w:space="0" w:color="auto"/>
                    <w:right w:val="none" w:sz="0" w:space="0" w:color="auto"/>
                  </w:divBdr>
                  <w:divsChild>
                    <w:div w:id="56275882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A716676AB51E4AADE6DAC79524217E" ma:contentTypeVersion="19" ma:contentTypeDescription="Create a new document." ma:contentTypeScope="" ma:versionID="f02b633874eca37b1563700c92e62a66">
  <xsd:schema xmlns:xsd="http://www.w3.org/2001/XMLSchema" xmlns:xs="http://www.w3.org/2001/XMLSchema" xmlns:p="http://schemas.microsoft.com/office/2006/metadata/properties" xmlns:ns1="http://schemas.microsoft.com/sharepoint/v3" xmlns:ns2="6af3a1ce-4382-4f91-9105-642cd0ed68ed" xmlns:ns3="8e353886-e200-459c-a74c-fb2f10c9a211" xmlns:ns4="75304046-ffad-4f70-9f4b-bbc776f1b690" targetNamespace="http://schemas.microsoft.com/office/2006/metadata/properties" ma:root="true" ma:fieldsID="0004ca53d11724958d3f58a8d3b3c319" ns1:_="" ns2:_="" ns3:_="" ns4:_="">
    <xsd:import namespace="http://schemas.microsoft.com/sharepoint/v3"/>
    <xsd:import namespace="6af3a1ce-4382-4f91-9105-642cd0ed68ed"/>
    <xsd:import namespace="8e353886-e200-459c-a74c-fb2f10c9a211"/>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f3a1ce-4382-4f91-9105-642cd0ed68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53886-e200-459c-a74c-fb2f10c9a2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41c322-0381-4fd0-a886-26195157bde7}" ma:internalName="TaxCatchAll" ma:showField="CatchAllData" ma:web="8e353886-e200-459c-a74c-fb2f10c9a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af3a1ce-4382-4f91-9105-642cd0ed68ed">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9C786784-19F0-4CD0-B4EE-6B0DDA1EC387}">
  <ds:schemaRefs>
    <ds:schemaRef ds:uri="http://schemas.openxmlformats.org/officeDocument/2006/bibliography"/>
  </ds:schemaRefs>
</ds:datastoreItem>
</file>

<file path=customXml/itemProps2.xml><?xml version="1.0" encoding="utf-8"?>
<ds:datastoreItem xmlns:ds="http://schemas.openxmlformats.org/officeDocument/2006/customXml" ds:itemID="{4F1C178C-22AF-45E6-B5F5-444D1A3087F3}"/>
</file>

<file path=customXml/itemProps3.xml><?xml version="1.0" encoding="utf-8"?>
<ds:datastoreItem xmlns:ds="http://schemas.openxmlformats.org/officeDocument/2006/customXml" ds:itemID="{9CF2A1DC-D42F-4B2D-916B-6685CF577773}"/>
</file>

<file path=customXml/itemProps4.xml><?xml version="1.0" encoding="utf-8"?>
<ds:datastoreItem xmlns:ds="http://schemas.openxmlformats.org/officeDocument/2006/customXml" ds:itemID="{6A273127-3644-4387-834E-0FC90303A577}"/>
</file>

<file path=docProps/app.xml><?xml version="1.0" encoding="utf-8"?>
<Properties xmlns="http://schemas.openxmlformats.org/officeDocument/2006/extended-properties" xmlns:vt="http://schemas.openxmlformats.org/officeDocument/2006/docPropsVTypes">
  <Template>Normal</Template>
  <TotalTime>0</TotalTime>
  <Pages>9</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2019-01-02T08:24:00Z</dcterms:created>
  <dcterms:modified xsi:type="dcterms:W3CDTF">2020-06-11T08:29:00Z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0x010100B7A716676AB51E4AADE6DAC79524217E</vt:lpwstr>
  </property>
  <property fmtid="{D5CDD505-2E9C-101B-9397-08002B2CF9AE}" pid="3" name="MediaServiceImageTags">
    <vt:lpwstr/>
  </property>
</Properties>
</file>